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D70D" w14:textId="30C99085" w:rsidR="007B1C2C" w:rsidRPr="000278CC" w:rsidRDefault="007B1C2C" w:rsidP="007B1C2C">
      <w:pPr>
        <w:spacing w:before="0" w:after="80" w:line="312" w:lineRule="auto"/>
        <w:jc w:val="center"/>
        <w:rPr>
          <w:rFonts w:cs="Arial"/>
          <w:b/>
        </w:rPr>
      </w:pPr>
      <w:r>
        <w:rPr>
          <w:rFonts w:cs="Arial"/>
          <w:b/>
        </w:rPr>
        <w:t>TAFE QUEENSLAND</w:t>
      </w:r>
    </w:p>
    <w:p w14:paraId="29F1C334" w14:textId="75D42B63" w:rsidR="001607F9" w:rsidRDefault="001607F9" w:rsidP="001607F9">
      <w:pPr>
        <w:spacing w:before="0" w:after="120" w:line="312" w:lineRule="auto"/>
        <w:jc w:val="center"/>
        <w:rPr>
          <w:rFonts w:cs="Arial"/>
          <w:b/>
        </w:rPr>
      </w:pPr>
      <w:r w:rsidRPr="000278CC">
        <w:rPr>
          <w:rFonts w:cs="Arial"/>
          <w:b/>
        </w:rPr>
        <w:t xml:space="preserve">Schedule for the </w:t>
      </w:r>
      <w:r w:rsidR="00D03F79">
        <w:rPr>
          <w:rFonts w:cs="Arial"/>
          <w:b/>
          <w:szCs w:val="24"/>
        </w:rPr>
        <w:t>Coomera Creative Music</w:t>
      </w:r>
      <w:r w:rsidRPr="000278CC">
        <w:rPr>
          <w:rFonts w:cs="Arial"/>
          <w:b/>
        </w:rPr>
        <w:t xml:space="preserve"> Promotion</w:t>
      </w:r>
    </w:p>
    <w:tbl>
      <w:tblPr>
        <w:tblStyle w:val="TableGrid"/>
        <w:tblW w:w="0" w:type="auto"/>
        <w:tblLook w:val="04A0" w:firstRow="1" w:lastRow="0" w:firstColumn="1" w:lastColumn="0" w:noHBand="0" w:noVBand="1"/>
      </w:tblPr>
      <w:tblGrid>
        <w:gridCol w:w="2319"/>
        <w:gridCol w:w="8443"/>
      </w:tblGrid>
      <w:tr w:rsidR="007B1C2C" w14:paraId="293B0791" w14:textId="77777777" w:rsidTr="00BC2FD1">
        <w:tc>
          <w:tcPr>
            <w:tcW w:w="2319" w:type="dxa"/>
            <w:tcMar>
              <w:left w:w="57" w:type="dxa"/>
            </w:tcMar>
          </w:tcPr>
          <w:p w14:paraId="3ADA6CBF" w14:textId="45EA62B3" w:rsidR="007B1C2C" w:rsidRPr="000278CC" w:rsidRDefault="007B1C2C" w:rsidP="007B1C2C">
            <w:pPr>
              <w:spacing w:before="100" w:after="100" w:line="240" w:lineRule="auto"/>
              <w:ind w:left="45"/>
              <w:rPr>
                <w:rFonts w:cs="Arial"/>
                <w:b/>
              </w:rPr>
            </w:pPr>
            <w:r w:rsidRPr="000278CC">
              <w:rPr>
                <w:rFonts w:cs="Arial"/>
                <w:b/>
              </w:rPr>
              <w:t>Promotion Name</w:t>
            </w:r>
          </w:p>
        </w:tc>
        <w:tc>
          <w:tcPr>
            <w:tcW w:w="8443" w:type="dxa"/>
          </w:tcPr>
          <w:p w14:paraId="688AA078" w14:textId="5C27DCD7" w:rsidR="007B1C2C" w:rsidRPr="000278CC" w:rsidRDefault="00D03F79" w:rsidP="007B1C2C">
            <w:pPr>
              <w:spacing w:before="100" w:after="100" w:line="240" w:lineRule="auto"/>
              <w:jc w:val="both"/>
              <w:rPr>
                <w:rFonts w:cs="Arial"/>
              </w:rPr>
            </w:pPr>
            <w:r>
              <w:rPr>
                <w:rFonts w:cs="Arial"/>
                <w:szCs w:val="24"/>
              </w:rPr>
              <w:t>Coomera Creative Music Promotion</w:t>
            </w:r>
          </w:p>
        </w:tc>
      </w:tr>
      <w:tr w:rsidR="00473EDC" w14:paraId="50B38FD6" w14:textId="77777777" w:rsidTr="00BC2FD1">
        <w:tc>
          <w:tcPr>
            <w:tcW w:w="2319" w:type="dxa"/>
            <w:tcMar>
              <w:left w:w="57" w:type="dxa"/>
            </w:tcMar>
          </w:tcPr>
          <w:p w14:paraId="589E15B3" w14:textId="2CDCCEFA" w:rsidR="00473EDC" w:rsidRPr="000278CC" w:rsidRDefault="00473EDC" w:rsidP="00473EDC">
            <w:pPr>
              <w:spacing w:before="100" w:after="100" w:line="240" w:lineRule="auto"/>
              <w:ind w:left="45"/>
              <w:rPr>
                <w:rFonts w:cs="Arial"/>
                <w:b/>
              </w:rPr>
            </w:pPr>
            <w:r w:rsidRPr="000278CC">
              <w:rPr>
                <w:rFonts w:cs="Arial"/>
                <w:b/>
              </w:rPr>
              <w:t>Promoter</w:t>
            </w:r>
          </w:p>
        </w:tc>
        <w:tc>
          <w:tcPr>
            <w:tcW w:w="8443" w:type="dxa"/>
          </w:tcPr>
          <w:p w14:paraId="43B34D91" w14:textId="282234CA" w:rsidR="00473EDC" w:rsidRPr="000278CC" w:rsidRDefault="00473EDC" w:rsidP="00473EDC">
            <w:pPr>
              <w:spacing w:before="100" w:after="100" w:line="240" w:lineRule="auto"/>
              <w:jc w:val="both"/>
              <w:rPr>
                <w:rFonts w:cs="Arial"/>
              </w:rPr>
            </w:pPr>
            <w:r>
              <w:rPr>
                <w:rFonts w:cs="Arial"/>
              </w:rPr>
              <w:t>TAFE Queensland</w:t>
            </w:r>
            <w:r w:rsidRPr="000278CC">
              <w:rPr>
                <w:rFonts w:cs="Arial"/>
              </w:rPr>
              <w:t xml:space="preserve"> ABN </w:t>
            </w:r>
            <w:r>
              <w:rPr>
                <w:rFonts w:cs="Arial"/>
              </w:rPr>
              <w:t>72 898 805 093</w:t>
            </w:r>
            <w:r w:rsidRPr="000278CC">
              <w:rPr>
                <w:rFonts w:cs="Arial"/>
              </w:rPr>
              <w:t xml:space="preserve"> of </w:t>
            </w:r>
            <w:r w:rsidRPr="001D2230">
              <w:t xml:space="preserve">1030 Cavendish Road, </w:t>
            </w:r>
            <w:r>
              <w:t>Mt</w:t>
            </w:r>
            <w:r w:rsidRPr="001D2230">
              <w:t xml:space="preserve"> Gravatt, </w:t>
            </w:r>
            <w:r>
              <w:t xml:space="preserve">                  </w:t>
            </w:r>
            <w:r w:rsidRPr="001D2230">
              <w:t>Queensland 4122</w:t>
            </w:r>
          </w:p>
        </w:tc>
      </w:tr>
      <w:tr w:rsidR="00BC2FD1" w14:paraId="60D507E7" w14:textId="77777777" w:rsidTr="00BC2FD1">
        <w:tc>
          <w:tcPr>
            <w:tcW w:w="2319" w:type="dxa"/>
            <w:tcMar>
              <w:left w:w="57" w:type="dxa"/>
            </w:tcMar>
          </w:tcPr>
          <w:p w14:paraId="13A1EE9E" w14:textId="4FD2ED42" w:rsidR="00BC2FD1" w:rsidRPr="000278CC" w:rsidRDefault="00BC2FD1" w:rsidP="00BC2FD1">
            <w:pPr>
              <w:spacing w:before="100" w:after="100" w:line="240" w:lineRule="auto"/>
              <w:ind w:left="45"/>
              <w:rPr>
                <w:rFonts w:cs="Arial"/>
                <w:b/>
              </w:rPr>
            </w:pPr>
            <w:r w:rsidRPr="000278CC">
              <w:rPr>
                <w:rFonts w:cs="Arial"/>
                <w:b/>
              </w:rPr>
              <w:t>Promotion Period</w:t>
            </w:r>
          </w:p>
        </w:tc>
        <w:tc>
          <w:tcPr>
            <w:tcW w:w="8443" w:type="dxa"/>
          </w:tcPr>
          <w:p w14:paraId="47A4CE9A" w14:textId="13FAE651" w:rsidR="00BC2FD1" w:rsidRPr="000278CC" w:rsidRDefault="00BC2FD1" w:rsidP="00BC2FD1">
            <w:pPr>
              <w:spacing w:before="100" w:after="100" w:line="240" w:lineRule="auto"/>
              <w:jc w:val="both"/>
              <w:rPr>
                <w:rFonts w:cs="Arial"/>
              </w:rPr>
            </w:pPr>
            <w:r w:rsidRPr="000278CC">
              <w:rPr>
                <w:rFonts w:cs="Arial"/>
              </w:rPr>
              <w:t>The Promotion starts at</w:t>
            </w:r>
            <w:r w:rsidR="00783786">
              <w:rPr>
                <w:rFonts w:cs="Arial"/>
              </w:rPr>
              <w:t xml:space="preserve"> </w:t>
            </w:r>
            <w:r w:rsidR="00D03F79">
              <w:rPr>
                <w:rFonts w:cs="Arial"/>
              </w:rPr>
              <w:t>7</w:t>
            </w:r>
            <w:r w:rsidR="00783786" w:rsidRPr="00783786">
              <w:rPr>
                <w:rFonts w:cs="Arial"/>
                <w:sz w:val="4"/>
                <w:szCs w:val="4"/>
              </w:rPr>
              <w:t xml:space="preserve"> </w:t>
            </w:r>
            <w:sdt>
              <w:sdtPr>
                <w:rPr>
                  <w:rFonts w:cs="Arial"/>
                  <w:szCs w:val="24"/>
                </w:rPr>
                <w:id w:val="1436940314"/>
                <w:lock w:val="sdtLocked"/>
                <w:placeholder>
                  <w:docPart w:val="2CA21BFFEAFB4C32B5D9040C73DFF6B9"/>
                </w:placeholder>
                <w:dropDownList>
                  <w:listItem w:displayText="am" w:value="am"/>
                  <w:listItem w:displayText="pm" w:value="pm"/>
                </w:dropDownList>
              </w:sdtPr>
              <w:sdtEndPr/>
              <w:sdtContent>
                <w:r w:rsidR="00D03F79">
                  <w:rPr>
                    <w:rFonts w:cs="Arial"/>
                    <w:szCs w:val="24"/>
                  </w:rPr>
                  <w:t>am</w:t>
                </w:r>
              </w:sdtContent>
            </w:sdt>
            <w:r>
              <w:rPr>
                <w:rFonts w:cs="Arial"/>
              </w:rPr>
              <w:t xml:space="preserve"> </w:t>
            </w:r>
            <w:r w:rsidRPr="00C10AAB">
              <w:rPr>
                <w:rFonts w:cs="Arial"/>
              </w:rPr>
              <w:t>AEST</w:t>
            </w:r>
            <w:r>
              <w:rPr>
                <w:rFonts w:cs="Arial"/>
              </w:rPr>
              <w:t xml:space="preserve"> </w:t>
            </w:r>
            <w:r w:rsidRPr="000278CC">
              <w:rPr>
                <w:rFonts w:cs="Arial"/>
              </w:rPr>
              <w:t xml:space="preserve">on </w:t>
            </w:r>
            <w:sdt>
              <w:sdtPr>
                <w:rPr>
                  <w:rFonts w:cs="Arial"/>
                </w:rPr>
                <w:id w:val="178482387"/>
                <w:placeholder>
                  <w:docPart w:val="4D741B3989FB4745B020B01ACDBCCDDC"/>
                </w:placeholder>
                <w:date w:fullDate="2026-03-23T00:00:00Z">
                  <w:dateFormat w:val="dddd, d MMMM yyyy"/>
                  <w:lid w:val="en-AU"/>
                  <w:storeMappedDataAs w:val="dateTime"/>
                  <w:calendar w:val="gregorian"/>
                </w:date>
              </w:sdtPr>
              <w:sdtEndPr/>
              <w:sdtContent>
                <w:r w:rsidR="00D03F79">
                  <w:rPr>
                    <w:rFonts w:cs="Arial"/>
                  </w:rPr>
                  <w:t>Monday, 23 March 2026</w:t>
                </w:r>
              </w:sdtContent>
            </w:sdt>
            <w:r w:rsidRPr="000278CC">
              <w:rPr>
                <w:rFonts w:cs="Arial"/>
              </w:rPr>
              <w:t>.</w:t>
            </w:r>
          </w:p>
          <w:p w14:paraId="6A47D576" w14:textId="71A949F7" w:rsidR="00BC2FD1" w:rsidRPr="000278CC" w:rsidRDefault="00BC2FD1" w:rsidP="00783786">
            <w:pPr>
              <w:spacing w:before="100" w:after="100" w:line="240" w:lineRule="auto"/>
              <w:jc w:val="both"/>
              <w:rPr>
                <w:rFonts w:cs="Arial"/>
              </w:rPr>
            </w:pPr>
            <w:r w:rsidRPr="000278CC">
              <w:rPr>
                <w:rFonts w:cs="Arial"/>
              </w:rPr>
              <w:t xml:space="preserve">The Promotion closes at </w:t>
            </w:r>
            <w:r w:rsidR="00D03F79">
              <w:rPr>
                <w:rFonts w:cs="Arial"/>
                <w:szCs w:val="24"/>
              </w:rPr>
              <w:t>11:59</w:t>
            </w:r>
            <w:r w:rsidR="00783786" w:rsidRPr="00783786">
              <w:rPr>
                <w:rFonts w:cs="Arial"/>
                <w:sz w:val="4"/>
                <w:szCs w:val="4"/>
              </w:rPr>
              <w:t xml:space="preserve"> </w:t>
            </w:r>
            <w:sdt>
              <w:sdtPr>
                <w:rPr>
                  <w:rFonts w:cs="Arial"/>
                  <w:szCs w:val="24"/>
                </w:rPr>
                <w:id w:val="-641656460"/>
                <w:placeholder>
                  <w:docPart w:val="16DA113790E045C7960C251367106DCD"/>
                </w:placeholder>
                <w:dropDownList>
                  <w:listItem w:displayText="am" w:value="am"/>
                  <w:listItem w:displayText="pm" w:value="pm"/>
                </w:dropDownList>
              </w:sdtPr>
              <w:sdtEndPr/>
              <w:sdtContent>
                <w:r w:rsidR="00D03F79">
                  <w:rPr>
                    <w:rFonts w:cs="Arial"/>
                    <w:szCs w:val="24"/>
                  </w:rPr>
                  <w:t>pm</w:t>
                </w:r>
              </w:sdtContent>
            </w:sdt>
            <w:r>
              <w:rPr>
                <w:rFonts w:cs="Arial"/>
              </w:rPr>
              <w:t xml:space="preserve"> </w:t>
            </w:r>
            <w:r w:rsidRPr="00C10AAB">
              <w:rPr>
                <w:rFonts w:cs="Arial"/>
              </w:rPr>
              <w:t>AEST</w:t>
            </w:r>
            <w:r>
              <w:rPr>
                <w:rFonts w:cs="Arial"/>
              </w:rPr>
              <w:t xml:space="preserve"> </w:t>
            </w:r>
            <w:r w:rsidRPr="000278CC">
              <w:rPr>
                <w:rFonts w:cs="Arial"/>
              </w:rPr>
              <w:t xml:space="preserve">on </w:t>
            </w:r>
            <w:sdt>
              <w:sdtPr>
                <w:rPr>
                  <w:rFonts w:cs="Arial"/>
                </w:rPr>
                <w:id w:val="-634872383"/>
                <w:placeholder>
                  <w:docPart w:val="EC994C5DC23A4288B9B58F0C5AC7D3E3"/>
                </w:placeholder>
                <w:date w:fullDate="2026-04-05T00:00:00Z">
                  <w:dateFormat w:val="dddd, d MMMM yyyy"/>
                  <w:lid w:val="en-AU"/>
                  <w:storeMappedDataAs w:val="dateTime"/>
                  <w:calendar w:val="gregorian"/>
                </w:date>
              </w:sdtPr>
              <w:sdtEndPr/>
              <w:sdtContent>
                <w:r w:rsidR="00D03F79">
                  <w:rPr>
                    <w:rFonts w:cs="Arial"/>
                  </w:rPr>
                  <w:t>Sunday, 5 April 2026</w:t>
                </w:r>
              </w:sdtContent>
            </w:sdt>
            <w:r w:rsidRPr="000278CC">
              <w:rPr>
                <w:rFonts w:cs="Arial"/>
              </w:rPr>
              <w:t>. No entries will be accepted after this time.</w:t>
            </w:r>
          </w:p>
        </w:tc>
      </w:tr>
      <w:tr w:rsidR="00344BC6" w14:paraId="5E3C75D9" w14:textId="77777777" w:rsidTr="00BC2FD1">
        <w:tc>
          <w:tcPr>
            <w:tcW w:w="2319" w:type="dxa"/>
            <w:tcMar>
              <w:left w:w="57" w:type="dxa"/>
            </w:tcMar>
          </w:tcPr>
          <w:p w14:paraId="679D024E" w14:textId="12E9A659" w:rsidR="00344BC6" w:rsidRPr="000278CC" w:rsidRDefault="00344BC6" w:rsidP="00344BC6">
            <w:pPr>
              <w:spacing w:before="100" w:after="100" w:line="240" w:lineRule="auto"/>
              <w:ind w:left="45"/>
              <w:rPr>
                <w:rFonts w:cs="Arial"/>
                <w:b/>
              </w:rPr>
            </w:pPr>
            <w:r>
              <w:rPr>
                <w:rFonts w:cs="Arial"/>
                <w:b/>
              </w:rPr>
              <w:t xml:space="preserve">Jurisdiction </w:t>
            </w:r>
          </w:p>
        </w:tc>
        <w:tc>
          <w:tcPr>
            <w:tcW w:w="8443" w:type="dxa"/>
          </w:tcPr>
          <w:p w14:paraId="0D6E5EEE" w14:textId="2E579D12" w:rsidR="00344BC6" w:rsidRPr="000278CC" w:rsidRDefault="004A1E9E" w:rsidP="00344BC6">
            <w:pPr>
              <w:spacing w:before="100" w:after="100" w:line="240" w:lineRule="auto"/>
              <w:jc w:val="both"/>
              <w:rPr>
                <w:rFonts w:cs="Arial"/>
              </w:rPr>
            </w:pPr>
            <w:sdt>
              <w:sdtPr>
                <w:rPr>
                  <w:rFonts w:cs="Arial"/>
                </w:rPr>
                <w:id w:val="1621185748"/>
                <w:placeholder>
                  <w:docPart w:val="B8D4771EFEC94A07A175CA4CBEC32C7E"/>
                </w:placeholder>
                <w:dropDownList>
                  <w:listItem w:displayText="Queensland" w:value="Queensland"/>
                  <w:listItem w:displayText="All Australian States and Territories" w:value="All Australian States and Territories"/>
                </w:dropDownList>
              </w:sdtPr>
              <w:sdtEndPr/>
              <w:sdtContent>
                <w:r w:rsidR="00D03F79">
                  <w:rPr>
                    <w:rFonts w:cs="Arial"/>
                  </w:rPr>
                  <w:t>Queensland</w:t>
                </w:r>
              </w:sdtContent>
            </w:sdt>
            <w:r w:rsidR="00344BC6">
              <w:rPr>
                <w:rFonts w:cs="Arial"/>
              </w:rPr>
              <w:t xml:space="preserve"> </w:t>
            </w:r>
            <w:r w:rsidR="00344BC6">
              <w:rPr>
                <w:rFonts w:cs="Arial"/>
              </w:rPr>
              <w:fldChar w:fldCharType="begin"/>
            </w:r>
            <w:r w:rsidR="00344BC6">
              <w:rPr>
                <w:rFonts w:cs="Arial"/>
              </w:rPr>
              <w:instrText xml:space="preserve"> COMMENTS  "[Note: Jurisdiction means the areas of Australia in which this competition operates - this should be Queensland in general.  Consult with TQ Legal Services before using the \"all states and territories\" option or if you have an alternative jurisdiction]" </w:instrText>
            </w:r>
            <w:r w:rsidR="00344BC6">
              <w:rPr>
                <w:rFonts w:cs="Arial"/>
              </w:rPr>
              <w:fldChar w:fldCharType="separate"/>
            </w:r>
            <w:r w:rsidR="00344BC6">
              <w:rPr>
                <w:rFonts w:cs="Arial"/>
              </w:rPr>
              <w:fldChar w:fldCharType="end"/>
            </w:r>
            <w:r w:rsidR="00D03F79" w:rsidRPr="000278CC">
              <w:rPr>
                <w:rFonts w:cs="Arial"/>
              </w:rPr>
              <w:t xml:space="preserve"> </w:t>
            </w:r>
          </w:p>
        </w:tc>
      </w:tr>
      <w:tr w:rsidR="00BC2FD1" w14:paraId="0A1B1E2B" w14:textId="77777777" w:rsidTr="00BC2FD1">
        <w:tc>
          <w:tcPr>
            <w:tcW w:w="2319" w:type="dxa"/>
            <w:tcMar>
              <w:left w:w="57" w:type="dxa"/>
            </w:tcMar>
          </w:tcPr>
          <w:p w14:paraId="671EFDAD" w14:textId="77777777" w:rsidR="00BC2FD1" w:rsidRDefault="00BC2FD1" w:rsidP="00BC2FD1">
            <w:pPr>
              <w:spacing w:before="100" w:after="100" w:line="240" w:lineRule="auto"/>
              <w:ind w:left="45"/>
              <w:rPr>
                <w:rFonts w:cs="Arial"/>
                <w:b/>
              </w:rPr>
            </w:pPr>
            <w:r w:rsidRPr="000278CC">
              <w:rPr>
                <w:rFonts w:cs="Arial"/>
                <w:b/>
              </w:rPr>
              <w:t>Entry Restrictions</w:t>
            </w:r>
          </w:p>
          <w:p w14:paraId="5081F82C" w14:textId="76B9EEF6" w:rsidR="00BC2FD1" w:rsidRPr="000278CC" w:rsidRDefault="00BC2FD1" w:rsidP="00BC2FD1">
            <w:pPr>
              <w:spacing w:before="100" w:after="100" w:line="240" w:lineRule="auto"/>
              <w:ind w:left="45"/>
              <w:jc w:val="both"/>
              <w:rPr>
                <w:rFonts w:cs="Arial"/>
                <w:b/>
              </w:rPr>
            </w:pPr>
            <w:r>
              <w:rPr>
                <w:rFonts w:cs="Arial"/>
              </w:rPr>
              <w:fldChar w:fldCharType="begin"/>
            </w:r>
            <w:r>
              <w:rPr>
                <w:rFonts w:cs="Arial"/>
              </w:rPr>
              <w:instrText xml:space="preserve"> COMMENTS  "[Modify these to explain clearly who is eligible to enter the competition.  Contact TQ Legal Services if you would like examples of past competitions or assistance in drafting the entry requirements]"  \* MERGEFORMAT </w:instrText>
            </w:r>
            <w:r>
              <w:rPr>
                <w:rFonts w:cs="Arial"/>
              </w:rPr>
              <w:fldChar w:fldCharType="separate"/>
            </w:r>
            <w:r>
              <w:rPr>
                <w:rFonts w:cs="Arial"/>
              </w:rPr>
              <w:fldChar w:fldCharType="end"/>
            </w:r>
            <w:r w:rsidR="00D03F79" w:rsidRPr="000278CC">
              <w:rPr>
                <w:rFonts w:cs="Arial"/>
                <w:b/>
              </w:rPr>
              <w:t xml:space="preserve"> </w:t>
            </w:r>
          </w:p>
        </w:tc>
        <w:tc>
          <w:tcPr>
            <w:tcW w:w="8443" w:type="dxa"/>
          </w:tcPr>
          <w:p w14:paraId="286BA6F0" w14:textId="034FE65B" w:rsidR="005762C9" w:rsidRDefault="00783786" w:rsidP="00BC2FD1">
            <w:pPr>
              <w:spacing w:before="100" w:after="100" w:line="240" w:lineRule="auto"/>
              <w:jc w:val="both"/>
              <w:rPr>
                <w:rFonts w:cs="Arial"/>
              </w:rPr>
            </w:pPr>
            <w:r>
              <w:rPr>
                <w:rFonts w:cs="Arial"/>
              </w:rPr>
              <w:t>Entry is open to</w:t>
            </w:r>
            <w:r w:rsidR="005762C9">
              <w:rPr>
                <w:rFonts w:cs="Arial"/>
              </w:rPr>
              <w:t xml:space="preserve"> individuals who are:</w:t>
            </w:r>
          </w:p>
          <w:p w14:paraId="43A93133" w14:textId="71ACEDE2" w:rsidR="005762C9" w:rsidRDefault="005762C9" w:rsidP="005762C9">
            <w:pPr>
              <w:pStyle w:val="ListParagraph"/>
              <w:numPr>
                <w:ilvl w:val="0"/>
                <w:numId w:val="8"/>
              </w:numPr>
              <w:spacing w:before="100" w:after="100" w:line="240" w:lineRule="auto"/>
              <w:contextualSpacing w:val="0"/>
              <w:jc w:val="both"/>
              <w:rPr>
                <w:rFonts w:cs="Arial"/>
              </w:rPr>
            </w:pPr>
            <w:r>
              <w:rPr>
                <w:rFonts w:cs="Arial"/>
              </w:rPr>
              <w:t xml:space="preserve">residents of </w:t>
            </w:r>
            <w:sdt>
              <w:sdtPr>
                <w:rPr>
                  <w:rFonts w:cs="Arial"/>
                </w:rPr>
                <w:id w:val="423777603"/>
                <w:lock w:val="sdtLocked"/>
                <w:placeholder>
                  <w:docPart w:val="1C5FB15DC7D94140B437771F7D06F678"/>
                </w:placeholder>
                <w:dropDownList>
                  <w:listItem w:displayText="Queensland" w:value="Queensland"/>
                  <w:listItem w:displayText="Australia" w:value="Australia"/>
                </w:dropDownList>
              </w:sdtPr>
              <w:sdtEndPr/>
              <w:sdtContent>
                <w:r w:rsidR="00D03F79">
                  <w:rPr>
                    <w:rFonts w:cs="Arial"/>
                  </w:rPr>
                  <w:t>Queensland</w:t>
                </w:r>
              </w:sdtContent>
            </w:sdt>
            <w:r>
              <w:rPr>
                <w:rFonts w:cs="Arial"/>
              </w:rPr>
              <w:t>; and</w:t>
            </w:r>
          </w:p>
          <w:p w14:paraId="59C15B60" w14:textId="177DA35D" w:rsidR="005762C9" w:rsidRDefault="00783786" w:rsidP="005762C9">
            <w:pPr>
              <w:pStyle w:val="ListParagraph"/>
              <w:numPr>
                <w:ilvl w:val="0"/>
                <w:numId w:val="8"/>
              </w:numPr>
              <w:spacing w:before="100" w:after="100" w:line="240" w:lineRule="auto"/>
              <w:contextualSpacing w:val="0"/>
              <w:jc w:val="both"/>
              <w:rPr>
                <w:rFonts w:cs="Arial"/>
              </w:rPr>
            </w:pPr>
            <w:r>
              <w:rPr>
                <w:rFonts w:cs="Arial"/>
              </w:rPr>
              <w:t xml:space="preserve">aged </w:t>
            </w:r>
            <w:r w:rsidR="00D03F79">
              <w:rPr>
                <w:rFonts w:cs="Arial"/>
                <w:szCs w:val="24"/>
              </w:rPr>
              <w:t>16</w:t>
            </w:r>
            <w:r w:rsidR="00BC2FD1" w:rsidRPr="005741A3">
              <w:rPr>
                <w:rFonts w:cs="Arial"/>
              </w:rPr>
              <w:t xml:space="preserve"> years or older at the commencement of the Promotion</w:t>
            </w:r>
            <w:r w:rsidR="005762C9">
              <w:rPr>
                <w:rFonts w:cs="Arial"/>
              </w:rPr>
              <w:t>; and</w:t>
            </w:r>
          </w:p>
          <w:p w14:paraId="0575C665" w14:textId="723152F1" w:rsidR="00BC2FD1" w:rsidRPr="005762C9" w:rsidRDefault="004A1E9E" w:rsidP="005762C9">
            <w:pPr>
              <w:pStyle w:val="ListParagraph"/>
              <w:numPr>
                <w:ilvl w:val="0"/>
                <w:numId w:val="8"/>
              </w:numPr>
              <w:spacing w:before="100" w:after="100" w:line="240" w:lineRule="auto"/>
              <w:contextualSpacing w:val="0"/>
              <w:jc w:val="both"/>
              <w:rPr>
                <w:rFonts w:cs="Arial"/>
              </w:rPr>
            </w:pPr>
            <w:sdt>
              <w:sdtPr>
                <w:rPr>
                  <w:rFonts w:cs="Arial"/>
                </w:rPr>
                <w:id w:val="-222764282"/>
                <w:placeholder>
                  <w:docPart w:val="2A60342ECEB64FC19CE23ED2ADCCAEF6"/>
                </w:placeholder>
              </w:sdtPr>
              <w:sdtEndPr/>
              <w:sdtContent>
                <w:r w:rsidR="00D03F79" w:rsidRPr="00D03F79">
                  <w:rPr>
                    <w:rFonts w:cs="Arial"/>
                  </w:rPr>
                  <w:t>currently enrolled at TAFE Queensland in a Certificate III in Music (CUA30920), Diploma of Music (Sound Production) (CUA50820), or Bachelor of Creative Industries (Contemporary Music Practice), at the Coomera Creative campus, as at the start of the Promotion Period (i.e. you must be a current student as at this date and have not yet attended a graduation ceremony for your course).</w:t>
                </w:r>
              </w:sdtContent>
            </w:sdt>
            <w:r w:rsidR="005762C9" w:rsidRPr="005762C9">
              <w:rPr>
                <w:rFonts w:cs="Arial"/>
              </w:rPr>
              <w:t>.</w:t>
            </w:r>
          </w:p>
          <w:p w14:paraId="7361CDA5" w14:textId="120527E3" w:rsidR="00BC2FD1" w:rsidRPr="000278CC" w:rsidRDefault="00BC2FD1" w:rsidP="005762C9">
            <w:pPr>
              <w:spacing w:before="100" w:after="100" w:line="240" w:lineRule="auto"/>
              <w:jc w:val="both"/>
              <w:rPr>
                <w:rFonts w:cs="Arial"/>
              </w:rPr>
            </w:pPr>
            <w:r>
              <w:rPr>
                <w:rFonts w:cs="Arial"/>
              </w:rPr>
              <w:fldChar w:fldCharType="begin"/>
            </w:r>
            <w:r>
              <w:rPr>
                <w:rFonts w:cs="Arial"/>
              </w:rPr>
              <w:instrText xml:space="preserve"> COMMENTS  "[Delete if under 18s are not permitted to enter the competition:]"  \* MERGEFORMAT </w:instrText>
            </w:r>
            <w:r>
              <w:rPr>
                <w:rFonts w:cs="Arial"/>
              </w:rPr>
              <w:fldChar w:fldCharType="separate"/>
            </w:r>
            <w:r>
              <w:rPr>
                <w:rFonts w:cs="Arial"/>
              </w:rPr>
              <w:fldChar w:fldCharType="end"/>
            </w:r>
            <w:r w:rsidRPr="00A30C33">
              <w:rPr>
                <w:rFonts w:cs="Arial"/>
              </w:rPr>
              <w:t xml:space="preserve">Entrants less than 18 years of age must have the consent of their parent or guardian </w:t>
            </w:r>
            <w:proofErr w:type="gramStart"/>
            <w:r w:rsidRPr="00A30C33">
              <w:rPr>
                <w:rFonts w:cs="Arial"/>
              </w:rPr>
              <w:t>in order to</w:t>
            </w:r>
            <w:proofErr w:type="gramEnd"/>
            <w:r w:rsidRPr="00A30C33">
              <w:rPr>
                <w:rFonts w:cs="Arial"/>
              </w:rPr>
              <w:t xml:space="preserve"> enter.  By entering this Promotion, entrants confirm that they have consent, and the Promoter reserves the right to verify this.</w:t>
            </w:r>
            <w:r w:rsidR="005762C9" w:rsidRPr="000278CC">
              <w:rPr>
                <w:rFonts w:cs="Arial"/>
              </w:rPr>
              <w:t xml:space="preserve"> </w:t>
            </w:r>
          </w:p>
        </w:tc>
      </w:tr>
      <w:tr w:rsidR="00BC2FD1" w:rsidRPr="00783786" w14:paraId="7EF7D46F" w14:textId="77777777" w:rsidTr="00BC2FD1">
        <w:tc>
          <w:tcPr>
            <w:tcW w:w="2319" w:type="dxa"/>
            <w:tcMar>
              <w:left w:w="57" w:type="dxa"/>
            </w:tcMar>
          </w:tcPr>
          <w:p w14:paraId="4D610866" w14:textId="6A62CB1A" w:rsidR="00BC2FD1" w:rsidRPr="000278CC" w:rsidRDefault="00BC2FD1" w:rsidP="00BC2FD1">
            <w:pPr>
              <w:spacing w:before="100" w:after="100" w:line="240" w:lineRule="auto"/>
              <w:ind w:left="45"/>
              <w:rPr>
                <w:rFonts w:cs="Arial"/>
                <w:b/>
              </w:rPr>
            </w:pPr>
            <w:r w:rsidRPr="000278CC">
              <w:rPr>
                <w:rFonts w:cs="Arial"/>
                <w:b/>
              </w:rPr>
              <w:t>Verification Requirements</w:t>
            </w:r>
          </w:p>
        </w:tc>
        <w:tc>
          <w:tcPr>
            <w:tcW w:w="8443" w:type="dxa"/>
          </w:tcPr>
          <w:p w14:paraId="1E8C1469" w14:textId="681E554C" w:rsidR="00BC2FD1" w:rsidRPr="00783786" w:rsidRDefault="00BC2FD1" w:rsidP="00783786">
            <w:pPr>
              <w:spacing w:before="100" w:after="100" w:line="240" w:lineRule="auto"/>
              <w:jc w:val="both"/>
              <w:rPr>
                <w:rFonts w:cs="Arial"/>
                <w:b/>
              </w:rPr>
            </w:pPr>
            <w:r w:rsidRPr="00783786">
              <w:rPr>
                <w:rFonts w:cs="Arial"/>
              </w:rPr>
              <w:t xml:space="preserve">The Promoter reserves the right to verify the </w:t>
            </w:r>
            <w:r w:rsidR="00783786" w:rsidRPr="00783786">
              <w:rPr>
                <w:rFonts w:cs="Arial"/>
              </w:rPr>
              <w:t>age,</w:t>
            </w:r>
            <w:r w:rsidRPr="00783786">
              <w:rPr>
                <w:rFonts w:cs="Arial"/>
              </w:rPr>
              <w:t xml:space="preserve"> residential address </w:t>
            </w:r>
            <w:r w:rsidR="00783786" w:rsidRPr="00783786">
              <w:rPr>
                <w:rFonts w:cs="Arial"/>
              </w:rPr>
              <w:t>and/or</w:t>
            </w:r>
            <w:r w:rsidRPr="00783786">
              <w:rPr>
                <w:rFonts w:cs="Arial"/>
              </w:rPr>
              <w:t xml:space="preserve"> enrolment status of entrants. </w:t>
            </w:r>
          </w:p>
        </w:tc>
      </w:tr>
      <w:tr w:rsidR="00BC2FD1" w14:paraId="6F5F0B47" w14:textId="77777777" w:rsidTr="00BC2FD1">
        <w:tc>
          <w:tcPr>
            <w:tcW w:w="2319" w:type="dxa"/>
            <w:tcMar>
              <w:left w:w="57" w:type="dxa"/>
            </w:tcMar>
          </w:tcPr>
          <w:p w14:paraId="3408BC05" w14:textId="77777777" w:rsidR="00BC2FD1" w:rsidRDefault="00BC2FD1" w:rsidP="00BC2FD1">
            <w:pPr>
              <w:spacing w:before="100" w:after="100" w:line="240" w:lineRule="auto"/>
              <w:ind w:left="45"/>
              <w:rPr>
                <w:rFonts w:cs="Arial"/>
                <w:b/>
              </w:rPr>
            </w:pPr>
            <w:r w:rsidRPr="000278CC">
              <w:rPr>
                <w:rFonts w:cs="Arial"/>
                <w:b/>
              </w:rPr>
              <w:t>Entry Procedure</w:t>
            </w:r>
          </w:p>
          <w:p w14:paraId="4E21CF07" w14:textId="1B514694" w:rsidR="00BC2FD1" w:rsidRPr="0022242B" w:rsidRDefault="00BC2FD1" w:rsidP="00BC2FD1">
            <w:pPr>
              <w:spacing w:before="100" w:after="100" w:line="240" w:lineRule="auto"/>
              <w:ind w:left="45"/>
              <w:jc w:val="both"/>
              <w:rPr>
                <w:rFonts w:cs="Arial"/>
              </w:rPr>
            </w:pPr>
            <w:r>
              <w:rPr>
                <w:rFonts w:cs="Arial"/>
              </w:rPr>
              <w:fldChar w:fldCharType="begin"/>
            </w:r>
            <w:r>
              <w:rPr>
                <w:rFonts w:cs="Arial"/>
              </w:rPr>
              <w:instrText xml:space="preserve"> COMMENTS  "[Be as specific as possible when stating the requirements and hyperlink to any pages/posts (if available).  Contact TQ Legal Services if you would like assistance in drafting the entry mechanism]"  \* MERGEFORMAT </w:instrText>
            </w:r>
            <w:r>
              <w:rPr>
                <w:rFonts w:cs="Arial"/>
              </w:rPr>
              <w:fldChar w:fldCharType="separate"/>
            </w:r>
            <w:r>
              <w:rPr>
                <w:rFonts w:cs="Arial"/>
              </w:rPr>
              <w:fldChar w:fldCharType="end"/>
            </w:r>
          </w:p>
          <w:p w14:paraId="049DB3CB" w14:textId="0D2087DC" w:rsidR="00BC2FD1" w:rsidRPr="000278CC" w:rsidRDefault="00BC2FD1" w:rsidP="00BC2FD1">
            <w:pPr>
              <w:spacing w:before="100" w:after="100" w:line="240" w:lineRule="auto"/>
              <w:ind w:left="45"/>
              <w:rPr>
                <w:rFonts w:cs="Arial"/>
                <w:i/>
              </w:rPr>
            </w:pPr>
          </w:p>
        </w:tc>
        <w:tc>
          <w:tcPr>
            <w:tcW w:w="8443" w:type="dxa"/>
          </w:tcPr>
          <w:p w14:paraId="3E45FACD" w14:textId="77777777" w:rsidR="00BC2FD1" w:rsidRDefault="00BC2FD1" w:rsidP="00BC2FD1">
            <w:pPr>
              <w:spacing w:before="100" w:after="100" w:line="240" w:lineRule="auto"/>
              <w:jc w:val="both"/>
              <w:rPr>
                <w:rFonts w:cs="Arial"/>
              </w:rPr>
            </w:pPr>
            <w:r w:rsidRPr="000278CC">
              <w:rPr>
                <w:rFonts w:cs="Arial"/>
              </w:rPr>
              <w:t>To enter, entrants must, during the Promotion Period</w:t>
            </w:r>
            <w:r>
              <w:rPr>
                <w:rFonts w:cs="Arial"/>
              </w:rPr>
              <w:t>:</w:t>
            </w:r>
          </w:p>
          <w:p w14:paraId="399DF90A" w14:textId="75B2E6EC" w:rsidR="00D03F79" w:rsidRPr="00D03F79" w:rsidRDefault="00D03F79" w:rsidP="00D03F79">
            <w:pPr>
              <w:pStyle w:val="ListParagraph"/>
              <w:numPr>
                <w:ilvl w:val="0"/>
                <w:numId w:val="15"/>
              </w:numPr>
              <w:spacing w:before="100" w:after="100" w:line="240" w:lineRule="auto"/>
              <w:jc w:val="both"/>
              <w:rPr>
                <w:rFonts w:cs="Arial"/>
              </w:rPr>
            </w:pPr>
            <w:r w:rsidRPr="00D03F79">
              <w:rPr>
                <w:rFonts w:cs="Arial"/>
              </w:rPr>
              <w:t xml:space="preserve">have a Facebook </w:t>
            </w:r>
            <w:proofErr w:type="gramStart"/>
            <w:r w:rsidRPr="00D03F79">
              <w:rPr>
                <w:rFonts w:cs="Arial"/>
              </w:rPr>
              <w:t>account;</w:t>
            </w:r>
            <w:proofErr w:type="gramEnd"/>
          </w:p>
          <w:p w14:paraId="7C67CFAB" w14:textId="25A55C57" w:rsidR="00D03F79" w:rsidRPr="00D03F79" w:rsidRDefault="00D03F79" w:rsidP="00D03F79">
            <w:pPr>
              <w:pStyle w:val="ListParagraph"/>
              <w:numPr>
                <w:ilvl w:val="0"/>
                <w:numId w:val="15"/>
              </w:numPr>
              <w:spacing w:before="100" w:after="100" w:line="240" w:lineRule="auto"/>
              <w:jc w:val="both"/>
              <w:rPr>
                <w:rFonts w:cs="Arial"/>
              </w:rPr>
            </w:pPr>
            <w:r w:rsidRPr="00D03F79">
              <w:rPr>
                <w:rFonts w:cs="Arial"/>
              </w:rPr>
              <w:t>like the @TAFEQueenslandCoomera Facebook Page (if not already</w:t>
            </w:r>
            <w:proofErr w:type="gramStart"/>
            <w:r w:rsidRPr="00D03F79">
              <w:rPr>
                <w:rFonts w:cs="Arial"/>
              </w:rPr>
              <w:t>);</w:t>
            </w:r>
            <w:proofErr w:type="gramEnd"/>
          </w:p>
          <w:p w14:paraId="3596C790" w14:textId="64B28AA3" w:rsidR="00D03F79" w:rsidRPr="00D03F79" w:rsidRDefault="00D03F79" w:rsidP="00D03F79">
            <w:pPr>
              <w:pStyle w:val="ListParagraph"/>
              <w:numPr>
                <w:ilvl w:val="0"/>
                <w:numId w:val="15"/>
              </w:numPr>
              <w:spacing w:before="100" w:after="100" w:line="240" w:lineRule="auto"/>
              <w:jc w:val="both"/>
              <w:rPr>
                <w:rFonts w:cs="Arial"/>
              </w:rPr>
            </w:pPr>
            <w:r w:rsidRPr="00D03F79">
              <w:rPr>
                <w:rFonts w:cs="Arial"/>
              </w:rPr>
              <w:t>create a public post on your Facebook profile (not story) showcasing your experience studying music at Coomera Creative (which could include, but is not limited to videos of practise/performance sessions, photos of your day, and more</w:t>
            </w:r>
            <w:proofErr w:type="gramStart"/>
            <w:r w:rsidRPr="00D03F79">
              <w:rPr>
                <w:rFonts w:cs="Arial"/>
              </w:rPr>
              <w:t>);</w:t>
            </w:r>
            <w:proofErr w:type="gramEnd"/>
            <w:r w:rsidRPr="00D03F79">
              <w:rPr>
                <w:rFonts w:cs="Arial"/>
              </w:rPr>
              <w:t xml:space="preserve"> </w:t>
            </w:r>
          </w:p>
          <w:p w14:paraId="74729D46" w14:textId="0076DA29" w:rsidR="00D03F79" w:rsidRPr="00D03F79" w:rsidRDefault="00D03F79" w:rsidP="00D03F79">
            <w:pPr>
              <w:pStyle w:val="ListParagraph"/>
              <w:numPr>
                <w:ilvl w:val="0"/>
                <w:numId w:val="15"/>
              </w:numPr>
              <w:spacing w:before="100" w:after="100" w:line="240" w:lineRule="auto"/>
              <w:jc w:val="both"/>
              <w:rPr>
                <w:rFonts w:cs="Arial"/>
              </w:rPr>
            </w:pPr>
            <w:r w:rsidRPr="00D03F79">
              <w:rPr>
                <w:rFonts w:cs="Arial"/>
              </w:rPr>
              <w:t>tag the @TAFEQueenslandCoomera Facebook page in your post; and</w:t>
            </w:r>
          </w:p>
          <w:p w14:paraId="0C4A350A" w14:textId="3A679B49" w:rsidR="00D03F79" w:rsidRPr="00D03F79" w:rsidRDefault="00D03F79" w:rsidP="00D03F79">
            <w:pPr>
              <w:pStyle w:val="ListParagraph"/>
              <w:numPr>
                <w:ilvl w:val="0"/>
                <w:numId w:val="15"/>
              </w:numPr>
              <w:spacing w:before="100" w:after="100" w:line="240" w:lineRule="auto"/>
              <w:jc w:val="both"/>
              <w:rPr>
                <w:rFonts w:cs="Arial"/>
              </w:rPr>
            </w:pPr>
            <w:r w:rsidRPr="00D03F79">
              <w:rPr>
                <w:rFonts w:cs="Arial"/>
              </w:rPr>
              <w:t>include #TAFEQueensland in your post caption.</w:t>
            </w:r>
          </w:p>
          <w:p w14:paraId="0626ECCA" w14:textId="23659D24" w:rsidR="00BC2FD1" w:rsidRDefault="00BC2FD1" w:rsidP="00BC2FD1">
            <w:pPr>
              <w:spacing w:before="100" w:after="100" w:line="240" w:lineRule="auto"/>
              <w:jc w:val="both"/>
              <w:rPr>
                <w:rFonts w:cs="Arial"/>
              </w:rPr>
            </w:pPr>
            <w:r>
              <w:rPr>
                <w:rFonts w:cs="Arial"/>
              </w:rPr>
              <w:t xml:space="preserve">Make sure you comply with </w:t>
            </w:r>
            <w:sdt>
              <w:sdtPr>
                <w:rPr>
                  <w:rFonts w:cs="Arial"/>
                </w:rPr>
                <w:id w:val="-1911379133"/>
                <w:placeholder>
                  <w:docPart w:val="A9A8141EB3D5483193B72A7D0202B7E2"/>
                </w:placeholder>
                <w:dropDownList>
                  <w:listItem w:displayText="Facebook’s Statement of Rights and Responsibilities" w:value="Facebook’s Statement of Rights and Responsibilities"/>
                  <w:listItem w:displayText="Instagram’s Terms of Use" w:value="Instagram’s Terms of Use"/>
                  <w:listItem w:displayText="Facebook’s Statement of Rights and Responsibilities and/or Instagram’s Terms of Use (as applicable)" w:value="Facebook’s Statement of Rights and Responsibilities and/or Instagram’s Terms of Use (as applicable)"/>
                </w:dropDownList>
              </w:sdtPr>
              <w:sdtEndPr/>
              <w:sdtContent>
                <w:r w:rsidR="00D03F79">
                  <w:rPr>
                    <w:rFonts w:cs="Arial"/>
                  </w:rPr>
                  <w:t>Facebook’s Statement of Rights and Responsibilities</w:t>
                </w:r>
              </w:sdtContent>
            </w:sdt>
            <w:r>
              <w:rPr>
                <w:rFonts w:cs="Arial"/>
              </w:rPr>
              <w:t>, otherwise your entry will be ineligible.</w:t>
            </w:r>
          </w:p>
          <w:p w14:paraId="4F61A0B4" w14:textId="2CCA3651" w:rsidR="00BC2FD1" w:rsidRPr="00D03F79" w:rsidRDefault="00BC2FD1" w:rsidP="00BC2FD1">
            <w:pPr>
              <w:spacing w:before="100" w:after="100" w:line="240" w:lineRule="auto"/>
              <w:jc w:val="both"/>
              <w:rPr>
                <w:rFonts w:cs="Arial"/>
                <w:b/>
                <w:i/>
              </w:rPr>
            </w:pPr>
            <w:r>
              <w:rPr>
                <w:rFonts w:cs="Arial"/>
              </w:rPr>
              <w:t>Please, keep it nice – entries must not contain any content that is obscene, profane, lewd, defamatory, objectionable or otherwise inconsistent with the Promoter’s brand.</w:t>
            </w:r>
          </w:p>
        </w:tc>
      </w:tr>
      <w:tr w:rsidR="00BC2FD1" w14:paraId="116284B7" w14:textId="77777777" w:rsidTr="00BC2FD1">
        <w:tc>
          <w:tcPr>
            <w:tcW w:w="2319" w:type="dxa"/>
            <w:tcMar>
              <w:left w:w="57" w:type="dxa"/>
            </w:tcMar>
          </w:tcPr>
          <w:p w14:paraId="2C40A698" w14:textId="35DB9969" w:rsidR="00BC2FD1" w:rsidRPr="000278CC" w:rsidRDefault="00BC2FD1" w:rsidP="00BC2FD1">
            <w:pPr>
              <w:spacing w:before="100" w:after="100" w:line="240" w:lineRule="auto"/>
              <w:ind w:left="45"/>
              <w:rPr>
                <w:rFonts w:cs="Arial"/>
                <w:b/>
              </w:rPr>
            </w:pPr>
            <w:r w:rsidRPr="000278CC">
              <w:rPr>
                <w:rFonts w:cs="Arial"/>
                <w:b/>
              </w:rPr>
              <w:t>Maximum Number of Entries</w:t>
            </w:r>
          </w:p>
        </w:tc>
        <w:sdt>
          <w:sdtPr>
            <w:rPr>
              <w:rFonts w:cs="Arial"/>
            </w:rPr>
            <w:id w:val="-901524776"/>
            <w:placeholder>
              <w:docPart w:val="20341905013F4FEB97A4914A3B7819E1"/>
            </w:placeholder>
          </w:sdtPr>
          <w:sdtEndPr/>
          <w:sdtContent>
            <w:tc>
              <w:tcPr>
                <w:tcW w:w="8443" w:type="dxa"/>
              </w:tcPr>
              <w:p w14:paraId="4743DC2D" w14:textId="5F933851" w:rsidR="00BC2FD1" w:rsidRPr="000278CC" w:rsidRDefault="00D03F79" w:rsidP="005762C9">
                <w:pPr>
                  <w:spacing w:before="100" w:after="100" w:line="240" w:lineRule="auto"/>
                  <w:jc w:val="both"/>
                  <w:rPr>
                    <w:rFonts w:cs="Arial"/>
                  </w:rPr>
                </w:pPr>
                <w:r>
                  <w:rPr>
                    <w:rFonts w:cs="Arial"/>
                  </w:rPr>
                  <w:t>Not applicable – you can enter as many times as you like.</w:t>
                </w:r>
              </w:p>
            </w:tc>
          </w:sdtContent>
        </w:sdt>
      </w:tr>
      <w:tr w:rsidR="00BC2FD1" w14:paraId="6F0581F4" w14:textId="77777777" w:rsidTr="00BC2FD1">
        <w:tc>
          <w:tcPr>
            <w:tcW w:w="2319" w:type="dxa"/>
            <w:vMerge w:val="restart"/>
            <w:tcMar>
              <w:left w:w="57" w:type="dxa"/>
            </w:tcMar>
          </w:tcPr>
          <w:p w14:paraId="6D42F0FD" w14:textId="77777777" w:rsidR="00BC2FD1" w:rsidRDefault="00BC2FD1" w:rsidP="00BC2FD1">
            <w:pPr>
              <w:spacing w:before="100" w:after="100" w:line="240" w:lineRule="auto"/>
              <w:ind w:left="45"/>
              <w:rPr>
                <w:rFonts w:cs="Arial"/>
                <w:b/>
              </w:rPr>
            </w:pPr>
            <w:r>
              <w:rPr>
                <w:rFonts w:cs="Arial"/>
                <w:b/>
              </w:rPr>
              <w:t xml:space="preserve">Judging </w:t>
            </w:r>
            <w:r w:rsidRPr="000278CC">
              <w:rPr>
                <w:rFonts w:cs="Arial"/>
                <w:b/>
              </w:rPr>
              <w:t>Details</w:t>
            </w:r>
          </w:p>
          <w:p w14:paraId="0B8A1635" w14:textId="1D2E271F" w:rsidR="00BC2FD1" w:rsidRPr="00BC2FD1" w:rsidRDefault="00BC2FD1" w:rsidP="00BC2FD1">
            <w:pPr>
              <w:spacing w:before="100" w:after="100" w:line="240" w:lineRule="auto"/>
              <w:ind w:left="45"/>
              <w:jc w:val="both"/>
              <w:rPr>
                <w:rFonts w:cs="Arial"/>
                <w:i/>
              </w:rPr>
            </w:pPr>
          </w:p>
        </w:tc>
        <w:tc>
          <w:tcPr>
            <w:tcW w:w="8443" w:type="dxa"/>
          </w:tcPr>
          <w:p w14:paraId="4B82ABCC" w14:textId="5249A7D3" w:rsidR="00BC2FD1" w:rsidRPr="000278CC" w:rsidRDefault="00BC2FD1" w:rsidP="005762C9">
            <w:pPr>
              <w:spacing w:before="100" w:after="100" w:line="240" w:lineRule="auto"/>
              <w:jc w:val="both"/>
              <w:rPr>
                <w:rFonts w:cs="Arial"/>
              </w:rPr>
            </w:pPr>
            <w:r w:rsidRPr="000278CC">
              <w:rPr>
                <w:rFonts w:cs="Arial"/>
              </w:rPr>
              <w:t xml:space="preserve">Date: </w:t>
            </w:r>
            <w:sdt>
              <w:sdtPr>
                <w:rPr>
                  <w:rFonts w:cs="Arial"/>
                </w:rPr>
                <w:id w:val="2051422363"/>
                <w:placeholder>
                  <w:docPart w:val="B50F627C2E8F40F8A2F8A9FABD9B86EC"/>
                </w:placeholder>
                <w:date w:fullDate="2026-04-07T00:00:00Z">
                  <w:dateFormat w:val="dddd, d MMMM yyyy"/>
                  <w:lid w:val="en-AU"/>
                  <w:storeMappedDataAs w:val="dateTime"/>
                  <w:calendar w:val="gregorian"/>
                </w:date>
              </w:sdtPr>
              <w:sdtEndPr/>
              <w:sdtContent>
                <w:r w:rsidR="00D03F79">
                  <w:rPr>
                    <w:rFonts w:cs="Arial"/>
                  </w:rPr>
                  <w:t>Tuesday, 7 April 2026</w:t>
                </w:r>
              </w:sdtContent>
            </w:sdt>
          </w:p>
        </w:tc>
      </w:tr>
      <w:tr w:rsidR="00BC2FD1" w14:paraId="345FF1C2" w14:textId="77777777" w:rsidTr="00BC2FD1">
        <w:tc>
          <w:tcPr>
            <w:tcW w:w="2319" w:type="dxa"/>
            <w:vMerge/>
            <w:tcMar>
              <w:left w:w="57" w:type="dxa"/>
            </w:tcMar>
          </w:tcPr>
          <w:p w14:paraId="41576D78" w14:textId="77777777" w:rsidR="00BC2FD1" w:rsidRPr="000278CC" w:rsidRDefault="00BC2FD1" w:rsidP="00BC2FD1">
            <w:pPr>
              <w:spacing w:before="100" w:after="100" w:line="240" w:lineRule="auto"/>
              <w:ind w:left="45"/>
              <w:rPr>
                <w:rFonts w:cs="Arial"/>
                <w:b/>
              </w:rPr>
            </w:pPr>
          </w:p>
        </w:tc>
        <w:tc>
          <w:tcPr>
            <w:tcW w:w="8443" w:type="dxa"/>
          </w:tcPr>
          <w:p w14:paraId="520F69F0" w14:textId="20CB9EF1" w:rsidR="00BC2FD1" w:rsidRPr="000278CC" w:rsidRDefault="005762C9" w:rsidP="005762C9">
            <w:pPr>
              <w:spacing w:before="100" w:after="100" w:line="240" w:lineRule="auto"/>
              <w:jc w:val="both"/>
              <w:rPr>
                <w:rFonts w:cs="Arial"/>
                <w:highlight w:val="yellow"/>
              </w:rPr>
            </w:pPr>
            <w:r>
              <w:rPr>
                <w:rFonts w:cs="Arial"/>
              </w:rPr>
              <w:t xml:space="preserve">Time: </w:t>
            </w:r>
            <w:r w:rsidR="00D03F79">
              <w:rPr>
                <w:rFonts w:cs="Arial"/>
                <w:szCs w:val="24"/>
              </w:rPr>
              <w:t>9</w:t>
            </w:r>
            <w:r w:rsidRPr="00783786">
              <w:rPr>
                <w:rFonts w:cs="Arial"/>
                <w:sz w:val="4"/>
                <w:szCs w:val="4"/>
              </w:rPr>
              <w:t xml:space="preserve"> </w:t>
            </w:r>
            <w:sdt>
              <w:sdtPr>
                <w:rPr>
                  <w:rFonts w:cs="Arial"/>
                  <w:szCs w:val="24"/>
                </w:rPr>
                <w:id w:val="-1329515406"/>
                <w:placeholder>
                  <w:docPart w:val="32264CAD3304413A8E28AE17CB837E6D"/>
                </w:placeholder>
                <w:dropDownList>
                  <w:listItem w:displayText="am" w:value="am"/>
                  <w:listItem w:displayText="pm" w:value="pm"/>
                </w:dropDownList>
              </w:sdtPr>
              <w:sdtEndPr/>
              <w:sdtContent>
                <w:r w:rsidR="00D03F79">
                  <w:rPr>
                    <w:rFonts w:cs="Arial"/>
                    <w:szCs w:val="24"/>
                  </w:rPr>
                  <w:t>am</w:t>
                </w:r>
              </w:sdtContent>
            </w:sdt>
            <w:r>
              <w:rPr>
                <w:rFonts w:cs="Arial"/>
              </w:rPr>
              <w:t xml:space="preserve"> </w:t>
            </w:r>
            <w:r w:rsidRPr="00C10AAB">
              <w:rPr>
                <w:rFonts w:cs="Arial"/>
              </w:rPr>
              <w:t>AEST</w:t>
            </w:r>
          </w:p>
        </w:tc>
      </w:tr>
      <w:tr w:rsidR="00BC2FD1" w14:paraId="3409A62E" w14:textId="77777777" w:rsidTr="00BC2FD1">
        <w:tc>
          <w:tcPr>
            <w:tcW w:w="2319" w:type="dxa"/>
            <w:vMerge/>
            <w:tcMar>
              <w:left w:w="57" w:type="dxa"/>
            </w:tcMar>
          </w:tcPr>
          <w:p w14:paraId="5FCA6396" w14:textId="77777777" w:rsidR="00BC2FD1" w:rsidRPr="000278CC" w:rsidRDefault="00BC2FD1" w:rsidP="00BC2FD1">
            <w:pPr>
              <w:spacing w:before="100" w:after="100" w:line="240" w:lineRule="auto"/>
              <w:ind w:left="45"/>
              <w:rPr>
                <w:rFonts w:cs="Arial"/>
                <w:b/>
              </w:rPr>
            </w:pPr>
          </w:p>
        </w:tc>
        <w:tc>
          <w:tcPr>
            <w:tcW w:w="8443" w:type="dxa"/>
          </w:tcPr>
          <w:p w14:paraId="725B4F99" w14:textId="14B95B23" w:rsidR="00BC2FD1" w:rsidRPr="000278CC" w:rsidRDefault="00BC2FD1" w:rsidP="00A33C3B">
            <w:pPr>
              <w:spacing w:before="100" w:after="100" w:line="240" w:lineRule="auto"/>
              <w:jc w:val="both"/>
              <w:rPr>
                <w:rFonts w:cs="Arial"/>
                <w:highlight w:val="yellow"/>
              </w:rPr>
            </w:pPr>
            <w:r w:rsidRPr="000278CC">
              <w:rPr>
                <w:rFonts w:cs="Arial"/>
              </w:rPr>
              <w:t xml:space="preserve">Location: </w:t>
            </w:r>
            <w:r>
              <w:t xml:space="preserve">TAFE Queensland </w:t>
            </w:r>
            <w:r w:rsidR="00D03F79">
              <w:rPr>
                <w:rFonts w:cs="Arial"/>
                <w:szCs w:val="24"/>
              </w:rPr>
              <w:t>Southport</w:t>
            </w:r>
            <w:r>
              <w:rPr>
                <w:rFonts w:cs="Arial"/>
              </w:rPr>
              <w:t xml:space="preserve"> </w:t>
            </w:r>
            <w:r>
              <w:t xml:space="preserve">campus, </w:t>
            </w:r>
            <w:sdt>
              <w:sdtPr>
                <w:rPr>
                  <w:rStyle w:val="Style5"/>
                </w:rPr>
                <w:id w:val="1863236125"/>
                <w:placeholder>
                  <w:docPart w:val="DED4C197559949F8836F4E6A2D0BA6B3"/>
                </w:placeholder>
                <w:dropDownList>
                  <w:listItem w:displayText="1030 Cavendish Road, Mt Gravatt, Queensland 4122" w:value="1030 Cavendish Road, Mt Gravatt, Queensland 4122"/>
                  <w:listItem w:displayText="66 Ernest Street, South Brisbane, Queensland 4101" w:value="66 Ernest Street, South Brisbane, Queensland 4101"/>
                  <w:listItem w:displayText="247 Bradman Street, Acacia Ridge, Queensland 4110" w:value="247 Bradman Street, Acacia Ridge, Queensland 4110"/>
                  <w:listItem w:displayText="Corner Mary and Byrne Streets, Bundamba, Queensland 4304" w:value="Corner Mary and Byrne Streets, Bundamba, Queensland 4304"/>
                  <w:listItem w:displayText="34 Lady Musgrave Drive, Mountain Creek, Queensland 4557" w:value="34 Lady Musgrave Drive, Mountain Creek, Queensland 4557"/>
                  <w:listItem w:displayText="91-99 Scarborough Street, Southport, Queensland 4215" w:value="91-99 Scarborough Street, Southport, Queensland 4215"/>
                  <w:listItem w:displayText="Gatton, Newton, Eureka and Wilkinson Streets, Manunda, Queensland 4870" w:value="Gatton, Newton, Eureka and Wilkinson Streets, Manunda, Queensland 4870"/>
                  <w:listItem w:displayText="Windemere Road, Alexandra Hills, Queensland 4161" w:value="Windemere Road, Alexandra Hills, Queensland 4161"/>
                  <w:listItem w:displayText="Corner Heeb Street and Benowa Road, Ashmore, Queensland 4214" w:value="Corner Heeb Street and Benowa Road, Ashmore, Queensland 4214"/>
                  <w:listItem w:displayText="Maunds Road, Atherton, Queensland 4883" w:value="Maunds Road, Atherton, Queensland 4883"/>
                  <w:listItem w:displayText="Sebasio Street, Bamaga, Queensland 4876" w:value="Sebasio Street, Bamaga, Queensland 4876"/>
                  <w:listItem w:displayText="6 Doherty Street, Birtinya, Queensland 4575" w:value="6 Doherty Street, Birtinya, Queensland 4575"/>
                  <w:listItem w:displayText="763 Ingham Road, Bohle, Queensland 4818" w:value="763 Ingham Road, Bohle, Queensland 4818"/>
                  <w:listItem w:displayText="98-158 Queens Road, Bowen, Queensland 4805" w:value="98-158 Queens Road, Bowen, Queensland 4805"/>
                  <w:listItem w:displayText="157 Norris Road, Bracken Ridge, Queensland 4017" w:value="157 Norris Road, Bracken Ridge, Queensland 4017"/>
                  <w:listItem w:displayText="118 Walker Street, Bundaberg, Queensland 4670" w:value="118 Walker Street, Bundaberg, Queensland 4670"/>
                  <w:listItem w:displayText="Tallon Street, Caboolture, Queensland 4510" w:value="Tallon Street, Caboolture, Queensland 4510"/>
                  <w:listItem w:displayText="Shute Harbour Road, Cannonvale, Queensland 4802" w:value="Shute Harbour Road, Cannonvale, Queensland 4802"/>
                  <w:listItem w:displayText="66 Galatea Street, Charleville, Queensland 4470" w:value="66 Galatea Street, Charleville, Queensland 4470"/>
                  <w:listItem w:displayText="Collins Road, Cherbourg, Queensland 4605" w:value="Collins Road, Cherbourg, Queensland 4605"/>
                  <w:listItem w:displayText="9 Zeller Street, Chinchilla, Queensland 4113" w:value="9 Zeller Street, Chinchilla, Queensland 4113"/>
                  <w:listItem w:displayText="35 Ramsay Street, Cloncurry, Queensland 4824" w:value="35 Ramsay Street, Cloncurry, Queensland 4824"/>
                  <w:listItem w:displayText="5 Scott Street, Coolangatta, Queensland 4225" w:value="5 Scott Street, Coolangatta, Queensland 4225"/>
                  <w:listItem w:displayText="198 Foxwell Road, Coomera, Queensland 4209" w:value="198 Foxwell Road, Coomera, Queensland 4209"/>
                  <w:listItem w:displayText="50 Waterway Drive, Coomera, Queensland 4209" w:value="50 Waterway Drive, Coomera, Queensland 4209"/>
                  <w:listItem w:displayText="463 Bunya Highway, Dalby, Queensland 4405" w:value="463 Bunya Highway, Dalby, Queensland 4405"/>
                  <w:listItem w:displayText="776 Kingsford Smith Drive, Eagle Farm, Queensland 4009" w:value="776 Kingsford Smith Drive, Eagle Farm, Queensland 4009"/>
                  <w:listItem w:displayText="34 Lake Apex Drive, Gatton, Queensland 4343" w:value="34 Lake Apex Drive, Gatton, Queensland 4343"/>
                  <w:listItem w:displayText="71 Cartwright Road, Gympie, Queensland 4570" w:value="71 Cartwright Road, Gympie, Queensland 4570"/>
                  <w:listItem w:displayText="47-95 Urraween Road, Hervey Bay, Queensland 4655" w:value="47-95 Urraween Road, Hervey Bay, Queensland 4655"/>
                  <w:listItem w:displayText="Seventeenth Street, Home Hill, Queensland 4806" w:value="Seventeenth Street, Home Hill, Queensland 4806"/>
                  <w:listItem w:displayText="54 Thrush Street, Inala, Queensland 4077" w:value="54 Thrush Street, Inala, Queensland 4077"/>
                  <w:listItem w:displayText="74 Townsville Road, Ingham, Queensland 4850" w:value="74 Townsville Road, Ingham, Queensland 4850"/>
                  <w:listItem w:displayText="45 Flying Fish Point Road, Innisfail, Queensland 4860" w:value="45 Flying Fish Point Road, Innisfail, Queensland 4860"/>
                  <w:listItem w:displayText="Fitzsimmons Street, Keperra, Queensland 4054" w:value="Fitzsimmons Street, Keperra, Queensland 4054"/>
                  <w:listItem w:displayText="Corner Bunya Highway and Geritz Road, Kingaroy, Queensland 4610" w:value="Corner Bunya Highway and Geritz Road, Kingaroy, Queensland 4610"/>
                  <w:listItem w:displayText="89 Adelaide Street, Maryborough, Queensland 4650" w:value="89 Adelaide Street, Maryborough, Queensland 4650"/>
                  <w:listItem w:displayText="50-68 Armstrong Road, Meadowbrook, Queensland 4131" w:value="50-68 Armstrong Road, Meadowbrook, Queensland 4131"/>
                  <w:listItem w:displayText="165-179 Abel Smith Parade, Mount Isa, Queensland 4825" w:value="165-179 Abel Smith Parade, Mount Isa, Queensland 4825"/>
                  <w:listItem w:displayText="91 Windsor Road, Nambour, Queensland 4560" w:value="91 Windsor Road, Nambour, Queensland 4560"/>
                  <w:listItem w:displayText="20 Green Street, Normanton, Queensland 4890" w:value="20 Green Street, Normanton, Queensland 4890"/>
                  <w:listItem w:displayText="Beach Road, Palm Island, Queensland 4816" w:value="Beach Road, Palm Island, Queensland 4816"/>
                  <w:listItem w:displayText="Corner of Hugh Street and Fulham Road, Pimlico, Queensland 4812" w:value="Corner of Hugh Street and Fulham Road, Pimlico, Queensland 4812"/>
                  <w:listItem w:displayText="55-61 Tingira Street, Portsmith, Queensland 4870" w:value="55-61 Tingira Street, Portsmith, Queensland 4870"/>
                  <w:listItem w:displayText="1-13 Macpherson Street, Richmond Hill, Charters Towers, Queensland 4820" w:value="1-13 Macpherson Street, Richmond Hill, Charters Towers, Queensland 4820"/>
                  <w:listItem w:displayText="64-68 Klingner Road, Redcliffe, Queensland 4020" w:value="64-68 Klingner Road, Redcliffe, Queensland 4020"/>
                  <w:listItem w:displayText="209 Robina Town Centre Drive, Robina, Queensland 4226" w:value="209 Robina Town Centre Drive, Robina, Queensland 4226"/>
                  <w:listItem w:displayText="Timbury Street, Roma, Queensland 4455" w:value="Timbury Street, Roma, Queensland 4455"/>
                  <w:listItem w:displayText="Education City Drive, Springfield, Queensland 4300" w:value="Education City Drive, Springfield, Queensland 4300"/>
                  <w:listItem w:displayText="19 Aplin Road, Thursday Island, Queensland 4875" w:value="19 Aplin Road, Thursday Island, Queensland 4875"/>
                  <w:listItem w:displayText="100 Bridge Street, Toowoomba, Queensland 4350" w:value="100 Bridge Street, Toowoomba, Queensland 4350"/>
                  <w:listItem w:displayText="200 Dragon Street, Warwick, Queensland 4370" w:value="200 Dragon Street, Warwick, Queensland 4370"/>
                </w:dropDownList>
              </w:sdtPr>
              <w:sdtEndPr>
                <w:rPr>
                  <w:rStyle w:val="DefaultParagraphFont"/>
                  <w:rFonts w:eastAsia="Times New Roman"/>
                  <w:shd w:val="clear" w:color="auto" w:fill="auto"/>
                  <w:lang w:eastAsia="en-US"/>
                </w:rPr>
              </w:sdtEndPr>
              <w:sdtContent>
                <w:r w:rsidR="00D03F79">
                  <w:rPr>
                    <w:rStyle w:val="Style5"/>
                  </w:rPr>
                  <w:t>91-99 Scarborough Street, Southport, Queensland 4215</w:t>
                </w:r>
              </w:sdtContent>
            </w:sdt>
          </w:p>
        </w:tc>
      </w:tr>
      <w:tr w:rsidR="00D45759" w14:paraId="2D62602B" w14:textId="77777777" w:rsidTr="00BC2FD1">
        <w:tc>
          <w:tcPr>
            <w:tcW w:w="2319" w:type="dxa"/>
            <w:vMerge/>
            <w:tcMar>
              <w:left w:w="57" w:type="dxa"/>
            </w:tcMar>
          </w:tcPr>
          <w:p w14:paraId="71390774" w14:textId="77777777" w:rsidR="00D45759" w:rsidRPr="000278CC" w:rsidRDefault="00D45759" w:rsidP="00D63499">
            <w:pPr>
              <w:spacing w:before="100" w:after="100" w:line="240" w:lineRule="auto"/>
              <w:ind w:left="45"/>
              <w:rPr>
                <w:rFonts w:cs="Arial"/>
                <w:b/>
              </w:rPr>
            </w:pPr>
          </w:p>
        </w:tc>
        <w:tc>
          <w:tcPr>
            <w:tcW w:w="8443" w:type="dxa"/>
          </w:tcPr>
          <w:p w14:paraId="33DFD7B1" w14:textId="2E3CE263" w:rsidR="00D45759" w:rsidRPr="000278CC" w:rsidRDefault="00D45759" w:rsidP="005762C9">
            <w:pPr>
              <w:spacing w:before="100" w:after="100" w:line="240" w:lineRule="auto"/>
              <w:jc w:val="both"/>
              <w:rPr>
                <w:rFonts w:cs="Arial"/>
                <w:highlight w:val="yellow"/>
              </w:rPr>
            </w:pPr>
            <w:r>
              <w:rPr>
                <w:rFonts w:cs="Arial"/>
              </w:rPr>
              <w:t>Judging Criteria</w:t>
            </w:r>
            <w:r w:rsidRPr="000278CC">
              <w:rPr>
                <w:rFonts w:cs="Arial"/>
              </w:rPr>
              <w:t xml:space="preserve">: </w:t>
            </w:r>
            <w:sdt>
              <w:sdtPr>
                <w:rPr>
                  <w:rFonts w:cs="Arial"/>
                </w:rPr>
                <w:id w:val="272596263"/>
                <w:placeholder>
                  <w:docPart w:val="F137F3702EEF409BA9B63F2FC0CBC7AE"/>
                </w:placeholder>
              </w:sdtPr>
              <w:sdtEndPr/>
              <w:sdtContent>
                <w:r w:rsidR="00D03F79">
                  <w:rPr>
                    <w:rFonts w:cs="Arial"/>
                  </w:rPr>
                  <w:t>w</w:t>
                </w:r>
                <w:r w:rsidR="00D03F79" w:rsidRPr="00D03F79">
                  <w:rPr>
                    <w:rFonts w:cs="Arial"/>
                  </w:rPr>
                  <w:t>inners will be judged based on creativity, originality, and relevance to the theme of a music student’s experience at TAFE Queensland</w:t>
                </w:r>
                <w:r w:rsidR="00D03F79">
                  <w:rPr>
                    <w:rFonts w:cs="Arial"/>
                  </w:rPr>
                  <w:t xml:space="preserve"> Coomera Creative</w:t>
                </w:r>
                <w:r w:rsidR="00D03F79" w:rsidRPr="00D03F79">
                  <w:rPr>
                    <w:rFonts w:cs="Arial"/>
                  </w:rPr>
                  <w:t>.</w:t>
                </w:r>
              </w:sdtContent>
            </w:sdt>
            <w:r w:rsidR="005762C9" w:rsidRPr="00E75577">
              <w:rPr>
                <w:rFonts w:cs="Arial"/>
              </w:rPr>
              <w:t xml:space="preserve"> </w:t>
            </w:r>
          </w:p>
        </w:tc>
      </w:tr>
      <w:tr w:rsidR="00BC2FD1" w14:paraId="46EADC78" w14:textId="77777777" w:rsidTr="00A33C3B">
        <w:tc>
          <w:tcPr>
            <w:tcW w:w="2319" w:type="dxa"/>
            <w:tcMar>
              <w:left w:w="57" w:type="dxa"/>
            </w:tcMar>
          </w:tcPr>
          <w:p w14:paraId="2887E09A" w14:textId="77777777" w:rsidR="00BC2FD1" w:rsidRPr="00265780" w:rsidRDefault="00BC2FD1" w:rsidP="00BC2FD1">
            <w:pPr>
              <w:spacing w:before="100" w:after="100" w:line="240" w:lineRule="auto"/>
              <w:ind w:left="45"/>
              <w:rPr>
                <w:rFonts w:cs="Arial"/>
                <w:b/>
              </w:rPr>
            </w:pPr>
            <w:r w:rsidRPr="00265780">
              <w:rPr>
                <w:rFonts w:cs="Arial"/>
                <w:b/>
              </w:rPr>
              <w:t>Prizes Details</w:t>
            </w:r>
          </w:p>
          <w:p w14:paraId="3210144F" w14:textId="210BE395" w:rsidR="00BC2FD1" w:rsidRPr="00265780" w:rsidRDefault="00BC2FD1" w:rsidP="00BC2FD1">
            <w:pPr>
              <w:spacing w:before="100" w:after="100" w:line="240" w:lineRule="auto"/>
              <w:ind w:left="45"/>
              <w:jc w:val="both"/>
              <w:rPr>
                <w:rFonts w:cs="Arial"/>
                <w:b/>
              </w:rPr>
            </w:pPr>
          </w:p>
        </w:tc>
        <w:tc>
          <w:tcPr>
            <w:tcW w:w="8443" w:type="dxa"/>
            <w:tcMar>
              <w:top w:w="85" w:type="dxa"/>
              <w:bottom w:w="85" w:type="dxa"/>
            </w:tcMar>
          </w:tcPr>
          <w:tbl>
            <w:tblPr>
              <w:tblpPr w:leftFromText="180" w:rightFromText="180" w:vertAnchor="text" w:horzAnchor="margin" w:tblpY="3"/>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986"/>
              <w:gridCol w:w="2692"/>
            </w:tblGrid>
            <w:tr w:rsidR="00BC2FD1" w:rsidRPr="00265780" w14:paraId="483E855C" w14:textId="77777777" w:rsidTr="00F439F5">
              <w:trPr>
                <w:tblHeader/>
              </w:trPr>
              <w:tc>
                <w:tcPr>
                  <w:tcW w:w="2153" w:type="pct"/>
                  <w:shd w:val="clear" w:color="auto" w:fill="F2F2F2" w:themeFill="background1" w:themeFillShade="F2"/>
                  <w:vAlign w:val="center"/>
                </w:tcPr>
                <w:p w14:paraId="5327D7A1" w14:textId="77777777" w:rsidR="00BC2FD1" w:rsidRPr="00265780" w:rsidRDefault="00BC2FD1" w:rsidP="00BC2FD1">
                  <w:pPr>
                    <w:spacing w:before="100" w:after="100" w:line="240" w:lineRule="auto"/>
                    <w:jc w:val="center"/>
                    <w:rPr>
                      <w:rFonts w:cs="Arial"/>
                      <w:b/>
                    </w:rPr>
                  </w:pPr>
                  <w:r w:rsidRPr="00265780">
                    <w:rPr>
                      <w:rFonts w:cs="Arial"/>
                      <w:b/>
                    </w:rPr>
                    <w:t>Prize</w:t>
                  </w:r>
                </w:p>
              </w:tc>
              <w:tc>
                <w:tcPr>
                  <w:tcW w:w="1208" w:type="pct"/>
                  <w:shd w:val="clear" w:color="auto" w:fill="F2F2F2" w:themeFill="background1" w:themeFillShade="F2"/>
                  <w:vAlign w:val="center"/>
                </w:tcPr>
                <w:p w14:paraId="3A881447" w14:textId="77777777" w:rsidR="00BC2FD1" w:rsidRPr="00265780" w:rsidRDefault="00BC2FD1" w:rsidP="00BC2FD1">
                  <w:pPr>
                    <w:spacing w:before="100" w:after="100" w:line="240" w:lineRule="auto"/>
                    <w:jc w:val="center"/>
                    <w:rPr>
                      <w:rFonts w:cs="Arial"/>
                      <w:b/>
                    </w:rPr>
                  </w:pPr>
                  <w:r w:rsidRPr="00265780">
                    <w:rPr>
                      <w:rFonts w:cs="Arial"/>
                      <w:b/>
                    </w:rPr>
                    <w:t>No. Available</w:t>
                  </w:r>
                </w:p>
              </w:tc>
              <w:tc>
                <w:tcPr>
                  <w:tcW w:w="1638" w:type="pct"/>
                  <w:shd w:val="clear" w:color="auto" w:fill="F2F2F2" w:themeFill="background1" w:themeFillShade="F2"/>
                  <w:vAlign w:val="center"/>
                </w:tcPr>
                <w:p w14:paraId="117ECB00" w14:textId="77777777" w:rsidR="00BC2FD1" w:rsidRPr="00265780" w:rsidRDefault="00BC2FD1" w:rsidP="00BC2FD1">
                  <w:pPr>
                    <w:spacing w:before="100" w:after="100" w:line="240" w:lineRule="auto"/>
                    <w:jc w:val="center"/>
                    <w:rPr>
                      <w:rFonts w:cs="Arial"/>
                      <w:b/>
                    </w:rPr>
                  </w:pPr>
                  <w:r w:rsidRPr="00265780">
                    <w:rPr>
                      <w:rFonts w:cs="Arial"/>
                      <w:b/>
                    </w:rPr>
                    <w:t>Value of each Prize (RRP)</w:t>
                  </w:r>
                </w:p>
              </w:tc>
            </w:tr>
            <w:tr w:rsidR="005762C9" w:rsidRPr="00265780" w14:paraId="3DF2DB4A" w14:textId="77777777" w:rsidTr="005762C9">
              <w:trPr>
                <w:trHeight w:val="316"/>
              </w:trPr>
              <w:tc>
                <w:tcPr>
                  <w:tcW w:w="2153" w:type="pct"/>
                  <w:vAlign w:val="center"/>
                </w:tcPr>
                <w:p w14:paraId="218EE367" w14:textId="501B7772" w:rsidR="005762C9" w:rsidRPr="00265780" w:rsidRDefault="00265780" w:rsidP="005762C9">
                  <w:pPr>
                    <w:spacing w:before="100" w:after="100" w:line="240" w:lineRule="auto"/>
                    <w:rPr>
                      <w:rFonts w:cs="Arial"/>
                    </w:rPr>
                  </w:pPr>
                  <w:proofErr w:type="spellStart"/>
                  <w:r w:rsidRPr="00265780">
                    <w:rPr>
                      <w:rFonts w:cs="Arial"/>
                      <w:szCs w:val="24"/>
                    </w:rPr>
                    <w:t>Prezzee</w:t>
                  </w:r>
                  <w:proofErr w:type="spellEnd"/>
                  <w:r w:rsidRPr="00265780">
                    <w:rPr>
                      <w:rFonts w:cs="Arial"/>
                      <w:szCs w:val="24"/>
                    </w:rPr>
                    <w:t xml:space="preserve"> g</w:t>
                  </w:r>
                  <w:r w:rsidR="00D03F79" w:rsidRPr="00265780">
                    <w:rPr>
                      <w:rFonts w:cs="Arial"/>
                      <w:szCs w:val="24"/>
                    </w:rPr>
                    <w:t>ift card</w:t>
                  </w:r>
                </w:p>
              </w:tc>
              <w:tc>
                <w:tcPr>
                  <w:tcW w:w="1208" w:type="pct"/>
                  <w:vAlign w:val="center"/>
                </w:tcPr>
                <w:p w14:paraId="01B6BD1D" w14:textId="439C9D67" w:rsidR="005762C9" w:rsidRPr="00265780" w:rsidRDefault="00D03F79" w:rsidP="005762C9">
                  <w:pPr>
                    <w:spacing w:before="100" w:after="100" w:line="240" w:lineRule="auto"/>
                    <w:jc w:val="center"/>
                    <w:rPr>
                      <w:rFonts w:cs="Arial"/>
                    </w:rPr>
                  </w:pPr>
                  <w:r w:rsidRPr="00265780">
                    <w:rPr>
                      <w:rFonts w:cs="Arial"/>
                      <w:szCs w:val="24"/>
                    </w:rPr>
                    <w:t>1</w:t>
                  </w:r>
                </w:p>
              </w:tc>
              <w:tc>
                <w:tcPr>
                  <w:tcW w:w="1638" w:type="pct"/>
                  <w:vAlign w:val="center"/>
                </w:tcPr>
                <w:p w14:paraId="5A81BB14" w14:textId="62B4D24F" w:rsidR="005762C9" w:rsidRPr="00265780" w:rsidRDefault="005762C9" w:rsidP="005762C9">
                  <w:pPr>
                    <w:spacing w:before="100" w:after="100" w:line="240" w:lineRule="auto"/>
                    <w:jc w:val="center"/>
                    <w:rPr>
                      <w:rFonts w:cs="Arial"/>
                    </w:rPr>
                  </w:pPr>
                  <w:r w:rsidRPr="00265780">
                    <w:rPr>
                      <w:rFonts w:cs="Arial"/>
                      <w:szCs w:val="24"/>
                    </w:rPr>
                    <w:t>$</w:t>
                  </w:r>
                  <w:r w:rsidR="00D03F79" w:rsidRPr="00265780">
                    <w:rPr>
                      <w:rFonts w:cs="Arial"/>
                      <w:szCs w:val="24"/>
                    </w:rPr>
                    <w:t>500.00 AUD</w:t>
                  </w:r>
                </w:p>
              </w:tc>
            </w:tr>
          </w:tbl>
          <w:p w14:paraId="0E49F93A" w14:textId="4037517B" w:rsidR="00BC2FD1" w:rsidRPr="00265780" w:rsidRDefault="00BC2FD1" w:rsidP="00BC2FD1">
            <w:pPr>
              <w:spacing w:before="0" w:line="240" w:lineRule="auto"/>
              <w:rPr>
                <w:rFonts w:cs="Arial"/>
                <w:sz w:val="10"/>
                <w:szCs w:val="10"/>
              </w:rPr>
            </w:pPr>
          </w:p>
        </w:tc>
      </w:tr>
      <w:tr w:rsidR="00BC2FD1" w14:paraId="11BD133F" w14:textId="77777777" w:rsidTr="00BC2FD1">
        <w:tc>
          <w:tcPr>
            <w:tcW w:w="2319" w:type="dxa"/>
            <w:tcMar>
              <w:left w:w="57" w:type="dxa"/>
            </w:tcMar>
          </w:tcPr>
          <w:p w14:paraId="3B18BC7D" w14:textId="09527E8C" w:rsidR="00BC2FD1" w:rsidRPr="000278CC" w:rsidRDefault="00BC2FD1" w:rsidP="00BC2FD1">
            <w:pPr>
              <w:spacing w:before="100" w:after="100" w:line="240" w:lineRule="auto"/>
              <w:ind w:left="45"/>
              <w:rPr>
                <w:rFonts w:cs="Arial"/>
                <w:b/>
              </w:rPr>
            </w:pPr>
            <w:r w:rsidRPr="000278CC">
              <w:rPr>
                <w:rFonts w:cs="Arial"/>
                <w:b/>
              </w:rPr>
              <w:t>Total Prize Pool</w:t>
            </w:r>
          </w:p>
        </w:tc>
        <w:tc>
          <w:tcPr>
            <w:tcW w:w="8443" w:type="dxa"/>
          </w:tcPr>
          <w:p w14:paraId="3F03D988" w14:textId="400F1135" w:rsidR="00BC2FD1" w:rsidRPr="000278CC" w:rsidRDefault="00BC2FD1" w:rsidP="00BC2FD1">
            <w:pPr>
              <w:spacing w:before="100" w:after="100" w:line="240" w:lineRule="auto"/>
              <w:jc w:val="both"/>
              <w:rPr>
                <w:rFonts w:cs="Arial"/>
              </w:rPr>
            </w:pPr>
            <w:r w:rsidRPr="000278CC">
              <w:rPr>
                <w:rFonts w:cs="Arial"/>
              </w:rPr>
              <w:t xml:space="preserve">Up to </w:t>
            </w:r>
            <w:r w:rsidR="005762C9">
              <w:rPr>
                <w:rFonts w:cs="Arial"/>
                <w:szCs w:val="24"/>
              </w:rPr>
              <w:t>$</w:t>
            </w:r>
            <w:r w:rsidR="00D03F79">
              <w:rPr>
                <w:rFonts w:cs="Arial"/>
                <w:szCs w:val="24"/>
              </w:rPr>
              <w:t>500.00</w:t>
            </w:r>
            <w:r w:rsidR="00265780">
              <w:rPr>
                <w:rFonts w:cs="Arial"/>
                <w:szCs w:val="24"/>
              </w:rPr>
              <w:t xml:space="preserve"> AUD</w:t>
            </w:r>
          </w:p>
        </w:tc>
      </w:tr>
      <w:tr w:rsidR="00BC2FD1" w14:paraId="6475D493" w14:textId="77777777" w:rsidTr="00BC2FD1">
        <w:tc>
          <w:tcPr>
            <w:tcW w:w="2319" w:type="dxa"/>
            <w:tcMar>
              <w:left w:w="57" w:type="dxa"/>
            </w:tcMar>
          </w:tcPr>
          <w:p w14:paraId="1D980D63" w14:textId="54ABADBE" w:rsidR="00BC2FD1" w:rsidRPr="00D03F79" w:rsidRDefault="00BC2FD1" w:rsidP="00D03F79">
            <w:pPr>
              <w:spacing w:before="100" w:after="100" w:line="240" w:lineRule="auto"/>
              <w:ind w:left="45"/>
              <w:rPr>
                <w:rFonts w:cs="Arial"/>
                <w:b/>
              </w:rPr>
            </w:pPr>
            <w:r w:rsidRPr="000278CC">
              <w:rPr>
                <w:rFonts w:cs="Arial"/>
                <w:b/>
              </w:rPr>
              <w:t>Prize Restrictions</w:t>
            </w:r>
            <w:r>
              <w:rPr>
                <w:rFonts w:cs="Arial"/>
                <w:b/>
              </w:rPr>
              <w:t xml:space="preserve"> / Exclusions</w:t>
            </w:r>
            <w:r w:rsidRPr="000278CC">
              <w:rPr>
                <w:rFonts w:cs="Arial"/>
                <w:b/>
              </w:rPr>
              <w:t xml:space="preserve"> (if any)</w:t>
            </w:r>
          </w:p>
        </w:tc>
        <w:tc>
          <w:tcPr>
            <w:tcW w:w="8443" w:type="dxa"/>
          </w:tcPr>
          <w:p w14:paraId="700F5D5B" w14:textId="77777777" w:rsidR="00BC2FD1" w:rsidRPr="00AA162F" w:rsidRDefault="00BC2FD1" w:rsidP="00BC2FD1">
            <w:pPr>
              <w:spacing w:before="100" w:after="100" w:line="240" w:lineRule="auto"/>
              <w:jc w:val="both"/>
              <w:rPr>
                <w:rFonts w:cs="Arial"/>
              </w:rPr>
            </w:pPr>
            <w:r w:rsidRPr="00AA162F">
              <w:rPr>
                <w:rFonts w:cs="Arial"/>
              </w:rPr>
              <w:t>Each Prize, once provided to the winner, is the responsibility of the winner and if lost or damaged will not be replaced by the Promoter.</w:t>
            </w:r>
          </w:p>
          <w:p w14:paraId="187D5629" w14:textId="04F88D98" w:rsidR="00D03F79" w:rsidRPr="000278CC" w:rsidRDefault="00D03F79" w:rsidP="00D03F79">
            <w:pPr>
              <w:spacing w:before="100" w:after="100" w:line="240" w:lineRule="auto"/>
              <w:jc w:val="both"/>
              <w:rPr>
                <w:rFonts w:cs="Arial"/>
              </w:rPr>
            </w:pPr>
          </w:p>
          <w:p w14:paraId="7B1EB795" w14:textId="623D2860" w:rsidR="00BC2FD1" w:rsidRPr="000278CC" w:rsidRDefault="00BC2FD1" w:rsidP="00BC2FD1">
            <w:pPr>
              <w:spacing w:after="120" w:line="240" w:lineRule="auto"/>
              <w:rPr>
                <w:rFonts w:cs="Arial"/>
              </w:rPr>
            </w:pPr>
          </w:p>
        </w:tc>
      </w:tr>
      <w:tr w:rsidR="00BC2FD1" w14:paraId="0AA80859" w14:textId="77777777" w:rsidTr="00BC2FD1">
        <w:tc>
          <w:tcPr>
            <w:tcW w:w="2319" w:type="dxa"/>
            <w:tcMar>
              <w:left w:w="57" w:type="dxa"/>
            </w:tcMar>
          </w:tcPr>
          <w:p w14:paraId="1768F893" w14:textId="0D769F8E" w:rsidR="00BC2FD1" w:rsidRPr="000278CC" w:rsidRDefault="00BC2FD1" w:rsidP="00BC2FD1">
            <w:pPr>
              <w:spacing w:before="100" w:after="100" w:line="240" w:lineRule="auto"/>
              <w:ind w:left="45"/>
              <w:rPr>
                <w:rFonts w:cs="Arial"/>
                <w:b/>
              </w:rPr>
            </w:pPr>
            <w:r w:rsidRPr="000278CC">
              <w:rPr>
                <w:rFonts w:cs="Arial"/>
                <w:b/>
              </w:rPr>
              <w:t>Notification and Publication of Winners</w:t>
            </w:r>
          </w:p>
        </w:tc>
        <w:tc>
          <w:tcPr>
            <w:tcW w:w="8443" w:type="dxa"/>
          </w:tcPr>
          <w:p w14:paraId="3114EBD5" w14:textId="36B8F209" w:rsidR="00BC2FD1" w:rsidRDefault="00BC2FD1" w:rsidP="005762C9">
            <w:pPr>
              <w:spacing w:before="100" w:after="100" w:line="240" w:lineRule="auto"/>
              <w:jc w:val="both"/>
              <w:rPr>
                <w:rFonts w:cs="Arial"/>
              </w:rPr>
            </w:pPr>
            <w:r w:rsidRPr="000278CC">
              <w:rPr>
                <w:rFonts w:cs="Arial"/>
              </w:rPr>
              <w:t xml:space="preserve">Winners will be notified within 2 business </w:t>
            </w:r>
            <w:r>
              <w:rPr>
                <w:rFonts w:cs="Arial"/>
              </w:rPr>
              <w:t>days of being selected.  Prize w</w:t>
            </w:r>
            <w:r w:rsidRPr="000278CC">
              <w:rPr>
                <w:rFonts w:cs="Arial"/>
              </w:rPr>
              <w:t>i</w:t>
            </w:r>
            <w:r>
              <w:rPr>
                <w:rFonts w:cs="Arial"/>
              </w:rPr>
              <w:t xml:space="preserve">nners’ names will be </w:t>
            </w:r>
            <w:r w:rsidRPr="00B26566">
              <w:rPr>
                <w:rFonts w:cs="Arial"/>
              </w:rPr>
              <w:t xml:space="preserve">published on the Promoter’s website at </w:t>
            </w:r>
            <w:hyperlink r:id="rId10" w:history="1">
              <w:r w:rsidRPr="00B26566">
                <w:rPr>
                  <w:rStyle w:val="Hyperlink"/>
                  <w:rFonts w:cs="Arial"/>
                </w:rPr>
                <w:t>tafeqld.edu.au</w:t>
              </w:r>
            </w:hyperlink>
            <w:r w:rsidRPr="00B26566">
              <w:rPr>
                <w:rFonts w:cs="Arial"/>
              </w:rPr>
              <w:t xml:space="preserve"> </w:t>
            </w:r>
            <w:r>
              <w:rPr>
                <w:rFonts w:cs="Arial"/>
              </w:rPr>
              <w:t>by</w:t>
            </w:r>
            <w:r w:rsidR="005762C9">
              <w:rPr>
                <w:rFonts w:cs="Arial"/>
              </w:rPr>
              <w:t xml:space="preserve"> </w:t>
            </w:r>
            <w:sdt>
              <w:sdtPr>
                <w:rPr>
                  <w:rFonts w:cs="Arial"/>
                </w:rPr>
                <w:id w:val="1894461725"/>
                <w:placeholder>
                  <w:docPart w:val="01A4F256F2A547659D6D6912E0BE5F9C"/>
                </w:placeholder>
                <w:date w:fullDate="2026-04-10T00:00:00Z">
                  <w:dateFormat w:val="dddd, d MMMM yyyy"/>
                  <w:lid w:val="en-AU"/>
                  <w:storeMappedDataAs w:val="dateTime"/>
                  <w:calendar w:val="gregorian"/>
                </w:date>
              </w:sdtPr>
              <w:sdtEndPr/>
              <w:sdtContent>
                <w:r w:rsidR="00D03F79">
                  <w:rPr>
                    <w:rFonts w:cs="Arial"/>
                  </w:rPr>
                  <w:t>Friday, 10 April 2026</w:t>
                </w:r>
              </w:sdtContent>
            </w:sdt>
            <w:r w:rsidRPr="000278CC">
              <w:rPr>
                <w:rFonts w:cs="Arial"/>
              </w:rPr>
              <w:t>.</w:t>
            </w:r>
          </w:p>
        </w:tc>
      </w:tr>
      <w:tr w:rsidR="00BC2FD1" w14:paraId="17052558" w14:textId="77777777" w:rsidTr="00BC2FD1">
        <w:tc>
          <w:tcPr>
            <w:tcW w:w="2319" w:type="dxa"/>
            <w:tcMar>
              <w:left w:w="57" w:type="dxa"/>
            </w:tcMar>
          </w:tcPr>
          <w:p w14:paraId="6B54FA1F" w14:textId="06C66F6D" w:rsidR="005762C9" w:rsidRPr="005762C9" w:rsidRDefault="00BC2FD1" w:rsidP="005762C9">
            <w:pPr>
              <w:spacing w:before="100" w:after="100" w:line="240" w:lineRule="auto"/>
              <w:ind w:left="45"/>
              <w:rPr>
                <w:rFonts w:cs="Arial"/>
                <w:b/>
              </w:rPr>
            </w:pPr>
            <w:r w:rsidRPr="000278CC">
              <w:rPr>
                <w:rFonts w:cs="Arial"/>
                <w:b/>
              </w:rPr>
              <w:t>Prize Claim Date</w:t>
            </w:r>
            <w:r w:rsidR="005762C9">
              <w:rPr>
                <w:rFonts w:cs="Arial"/>
                <w:b/>
              </w:rPr>
              <w:t xml:space="preserve"> </w:t>
            </w:r>
          </w:p>
        </w:tc>
        <w:tc>
          <w:tcPr>
            <w:tcW w:w="8443" w:type="dxa"/>
          </w:tcPr>
          <w:p w14:paraId="360C7584" w14:textId="2F03F102" w:rsidR="00BC2FD1" w:rsidRPr="0093735B" w:rsidRDefault="004A1E9E" w:rsidP="005762C9">
            <w:pPr>
              <w:spacing w:before="100" w:after="100" w:line="240" w:lineRule="auto"/>
              <w:jc w:val="both"/>
              <w:rPr>
                <w:rFonts w:cs="Arial"/>
              </w:rPr>
            </w:pPr>
            <w:sdt>
              <w:sdtPr>
                <w:rPr>
                  <w:rFonts w:cs="Arial"/>
                </w:rPr>
                <w:id w:val="-41753721"/>
                <w:placeholder>
                  <w:docPart w:val="668A79012D434E6B8FA0D81D05119D65"/>
                </w:placeholder>
                <w:date w:fullDate="2026-07-06T00:00:00Z">
                  <w:dateFormat w:val="dddd, d MMMM yyyy"/>
                  <w:lid w:val="en-AU"/>
                  <w:storeMappedDataAs w:val="dateTime"/>
                  <w:calendar w:val="gregorian"/>
                </w:date>
              </w:sdtPr>
              <w:sdtEndPr/>
              <w:sdtContent>
                <w:r w:rsidR="00D03F79">
                  <w:rPr>
                    <w:rFonts w:cs="Arial"/>
                  </w:rPr>
                  <w:t>Monday, 6 July 2026</w:t>
                </w:r>
              </w:sdtContent>
            </w:sdt>
            <w:r w:rsidR="005762C9" w:rsidRPr="004C7BEE">
              <w:rPr>
                <w:rFonts w:cs="Arial"/>
              </w:rPr>
              <w:t xml:space="preserve"> </w:t>
            </w:r>
            <w:r w:rsidR="005762C9">
              <w:rPr>
                <w:rFonts w:cs="Arial"/>
              </w:rPr>
              <w:t xml:space="preserve"> </w:t>
            </w:r>
          </w:p>
        </w:tc>
      </w:tr>
      <w:tr w:rsidR="00BC2FD1" w14:paraId="70855636" w14:textId="77777777" w:rsidTr="00BC2FD1">
        <w:tc>
          <w:tcPr>
            <w:tcW w:w="2319" w:type="dxa"/>
            <w:tcMar>
              <w:left w:w="57" w:type="dxa"/>
            </w:tcMar>
          </w:tcPr>
          <w:p w14:paraId="259DB6EE" w14:textId="77777777" w:rsidR="00BC2FD1" w:rsidRDefault="00BC2FD1" w:rsidP="00BC2FD1">
            <w:pPr>
              <w:spacing w:before="100" w:after="100" w:line="240" w:lineRule="auto"/>
              <w:ind w:left="45"/>
              <w:rPr>
                <w:rFonts w:cs="Arial"/>
                <w:b/>
              </w:rPr>
            </w:pPr>
            <w:r w:rsidRPr="000278CC">
              <w:rPr>
                <w:rFonts w:cs="Arial"/>
                <w:b/>
              </w:rPr>
              <w:t>Additional Terms</w:t>
            </w:r>
          </w:p>
          <w:p w14:paraId="3B765305" w14:textId="2DB2339F" w:rsidR="00BC2FD1" w:rsidRPr="000278CC" w:rsidRDefault="00BC2FD1" w:rsidP="00BC2FD1">
            <w:pPr>
              <w:spacing w:before="100" w:after="100" w:line="240" w:lineRule="auto"/>
              <w:ind w:left="45"/>
              <w:jc w:val="both"/>
              <w:rPr>
                <w:rFonts w:cs="Arial"/>
                <w:b/>
              </w:rPr>
            </w:pPr>
            <w:r w:rsidRPr="0022242B">
              <w:rPr>
                <w:rFonts w:cs="Arial"/>
              </w:rPr>
              <w:fldChar w:fldCharType="begin"/>
            </w:r>
            <w:r w:rsidRPr="0022242B">
              <w:rPr>
                <w:rFonts w:cs="Arial"/>
              </w:rPr>
              <w:instrText xml:space="preserve"> COMMENTS  "[If a prize involves a gift card or a voucher for a particular activity/venue (i.e. event cinemas) should provide a link to any applicable terms and conditions that apply to the prize]"  \* MERGEFORMAT </w:instrText>
            </w:r>
            <w:r w:rsidRPr="0022242B">
              <w:rPr>
                <w:rFonts w:cs="Arial"/>
              </w:rPr>
              <w:fldChar w:fldCharType="separate"/>
            </w:r>
            <w:r w:rsidRPr="0022242B">
              <w:rPr>
                <w:rFonts w:cs="Arial"/>
              </w:rPr>
              <w:fldChar w:fldCharType="end"/>
            </w:r>
            <w:r w:rsidR="00D03F79" w:rsidRPr="000278CC">
              <w:rPr>
                <w:rFonts w:cs="Arial"/>
                <w:b/>
              </w:rPr>
              <w:t xml:space="preserve"> </w:t>
            </w:r>
          </w:p>
        </w:tc>
        <w:tc>
          <w:tcPr>
            <w:tcW w:w="8443" w:type="dxa"/>
          </w:tcPr>
          <w:p w14:paraId="0C13D955" w14:textId="5FEA0664" w:rsidR="00BC2FD1" w:rsidRPr="00502F06" w:rsidRDefault="00265780" w:rsidP="00265780">
            <w:pPr>
              <w:spacing w:before="100" w:after="100" w:line="240" w:lineRule="auto"/>
              <w:jc w:val="both"/>
              <w:rPr>
                <w:rFonts w:cs="Arial"/>
              </w:rPr>
            </w:pPr>
            <w:r w:rsidRPr="00265780">
              <w:rPr>
                <w:rFonts w:cs="Arial"/>
              </w:rPr>
              <w:t>T</w:t>
            </w:r>
            <w:r w:rsidR="00BC2FD1" w:rsidRPr="00265780">
              <w:rPr>
                <w:rFonts w:cs="Arial"/>
              </w:rPr>
              <w:t xml:space="preserve">he Prizes are subject to the </w:t>
            </w:r>
            <w:hyperlink r:id="rId11" w:history="1">
              <w:proofErr w:type="spellStart"/>
              <w:r w:rsidRPr="00265780">
                <w:rPr>
                  <w:rStyle w:val="Hyperlink"/>
                  <w:rFonts w:cs="Arial"/>
                </w:rPr>
                <w:t>Prezzee</w:t>
              </w:r>
              <w:proofErr w:type="spellEnd"/>
              <w:r w:rsidRPr="00265780">
                <w:rPr>
                  <w:rStyle w:val="Hyperlink"/>
                  <w:rFonts w:cs="Arial"/>
                </w:rPr>
                <w:t xml:space="preserve"> eGift Card Terms of Service</w:t>
              </w:r>
            </w:hyperlink>
          </w:p>
        </w:tc>
      </w:tr>
    </w:tbl>
    <w:p w14:paraId="464948A2" w14:textId="77777777" w:rsidR="002A2985" w:rsidRPr="002A2985" w:rsidRDefault="002A2985" w:rsidP="002A2985">
      <w:pPr>
        <w:spacing w:before="0" w:line="240" w:lineRule="auto"/>
        <w:jc w:val="center"/>
        <w:rPr>
          <w:rFonts w:cs="Arial"/>
          <w:b/>
          <w:sz w:val="2"/>
          <w:szCs w:val="2"/>
        </w:rPr>
      </w:pPr>
      <w:r w:rsidRPr="002A2985">
        <w:rPr>
          <w:rFonts w:cs="Arial"/>
          <w:b/>
          <w:sz w:val="2"/>
          <w:szCs w:val="2"/>
        </w:rPr>
        <w:br w:type="page"/>
      </w:r>
    </w:p>
    <w:p w14:paraId="047441CD" w14:textId="76A1220B" w:rsidR="001607F9" w:rsidRPr="000278CC" w:rsidRDefault="001607F9" w:rsidP="001607F9">
      <w:pPr>
        <w:spacing w:after="120" w:line="240" w:lineRule="auto"/>
        <w:jc w:val="center"/>
        <w:rPr>
          <w:rFonts w:cs="Arial"/>
          <w:b/>
        </w:rPr>
      </w:pPr>
      <w:r>
        <w:rPr>
          <w:rFonts w:cs="Arial"/>
          <w:b/>
        </w:rPr>
        <w:lastRenderedPageBreak/>
        <w:t xml:space="preserve">TAFE </w:t>
      </w:r>
      <w:r w:rsidR="00944CF1">
        <w:rPr>
          <w:rFonts w:cs="Arial"/>
          <w:b/>
        </w:rPr>
        <w:t>QUEENSLAND</w:t>
      </w:r>
    </w:p>
    <w:p w14:paraId="7B0D0BDE" w14:textId="6B520AB9" w:rsidR="001607F9" w:rsidRDefault="001607F9" w:rsidP="001607F9">
      <w:pPr>
        <w:spacing w:after="120" w:line="240" w:lineRule="auto"/>
        <w:jc w:val="center"/>
        <w:rPr>
          <w:rFonts w:cs="Arial"/>
          <w:b/>
        </w:rPr>
      </w:pPr>
      <w:r w:rsidRPr="000278CC">
        <w:rPr>
          <w:rFonts w:cs="Arial"/>
          <w:b/>
        </w:rPr>
        <w:t>Terms and Conditions of Entry for the Promotion</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02999" w14:paraId="7AC3F743" w14:textId="77777777" w:rsidTr="00B60AAF">
        <w:tc>
          <w:tcPr>
            <w:tcW w:w="10206" w:type="dxa"/>
          </w:tcPr>
          <w:p w14:paraId="3E8D3EE8" w14:textId="77777777" w:rsidR="00802999" w:rsidRPr="000278CC" w:rsidRDefault="00802999" w:rsidP="00BC2FD1">
            <w:pPr>
              <w:spacing w:before="0" w:line="240" w:lineRule="auto"/>
              <w:rPr>
                <w:rFonts w:cs="Arial"/>
                <w:b/>
              </w:rPr>
            </w:pPr>
            <w:r w:rsidRPr="000278CC">
              <w:rPr>
                <w:rFonts w:cs="Arial"/>
                <w:b/>
              </w:rPr>
              <w:t>First up</w:t>
            </w:r>
          </w:p>
          <w:p w14:paraId="4BB31C7A" w14:textId="77777777" w:rsidR="00802999" w:rsidRPr="000278CC" w:rsidRDefault="00802999" w:rsidP="00802999">
            <w:pPr>
              <w:pStyle w:val="Level1"/>
              <w:pBdr>
                <w:bottom w:val="none" w:sz="0" w:space="0" w:color="auto"/>
              </w:pBdr>
              <w:spacing w:after="120" w:line="240" w:lineRule="auto"/>
              <w:jc w:val="both"/>
              <w:rPr>
                <w:b w:val="0"/>
              </w:rPr>
            </w:pPr>
            <w:r w:rsidRPr="000278CC">
              <w:rPr>
                <w:b w:val="0"/>
              </w:rPr>
              <w:t>These terms</w:t>
            </w:r>
            <w:r>
              <w:rPr>
                <w:b w:val="0"/>
              </w:rPr>
              <w:t xml:space="preserve"> and </w:t>
            </w:r>
            <w:r w:rsidRPr="000278CC">
              <w:rPr>
                <w:b w:val="0"/>
              </w:rPr>
              <w:t>the Schedule</w:t>
            </w:r>
            <w:r>
              <w:rPr>
                <w:b w:val="0"/>
              </w:rPr>
              <w:t xml:space="preserve"> form the Conditions of Entry for this Promotion, and </w:t>
            </w:r>
            <w:r w:rsidRPr="000278CC">
              <w:rPr>
                <w:b w:val="0"/>
              </w:rPr>
              <w:t xml:space="preserve">set out all </w:t>
            </w:r>
            <w:r>
              <w:rPr>
                <w:b w:val="0"/>
              </w:rPr>
              <w:t xml:space="preserve">of </w:t>
            </w:r>
            <w:r w:rsidRPr="000278CC">
              <w:rPr>
                <w:b w:val="0"/>
              </w:rPr>
              <w:t xml:space="preserve">the information </w:t>
            </w:r>
            <w:r>
              <w:rPr>
                <w:b w:val="0"/>
              </w:rPr>
              <w:t>you need to know regarding this</w:t>
            </w:r>
            <w:r w:rsidRPr="000278CC">
              <w:rPr>
                <w:b w:val="0"/>
              </w:rPr>
              <w:t xml:space="preserve"> Promotion.  </w:t>
            </w:r>
            <w:r>
              <w:rPr>
                <w:b w:val="0"/>
              </w:rPr>
              <w:t xml:space="preserve">Capitalised terms have the meaning given in the Schedule, unless otherwise stated.  </w:t>
            </w:r>
            <w:r w:rsidRPr="000278CC">
              <w:rPr>
                <w:b w:val="0"/>
              </w:rPr>
              <w:t xml:space="preserve">If there’s any inconsistency between these terms and the Schedule, then what’s in the Schedule is correct.  By submitting your entry, you agree that these </w:t>
            </w:r>
            <w:r>
              <w:rPr>
                <w:b w:val="0"/>
              </w:rPr>
              <w:t>Conditions of Entry</w:t>
            </w:r>
            <w:r w:rsidRPr="000278CC">
              <w:rPr>
                <w:b w:val="0"/>
              </w:rPr>
              <w:t xml:space="preserve"> apply to your entry.  </w:t>
            </w:r>
          </w:p>
          <w:p w14:paraId="4FE4A3CE" w14:textId="041517C0" w:rsidR="00BC2FD1" w:rsidRPr="000278CC" w:rsidRDefault="00BC2FD1" w:rsidP="00BC2FD1">
            <w:pPr>
              <w:pStyle w:val="Level1"/>
              <w:pBdr>
                <w:bottom w:val="none" w:sz="0" w:space="0" w:color="auto"/>
              </w:pBdr>
              <w:spacing w:after="120" w:line="240" w:lineRule="auto"/>
              <w:jc w:val="both"/>
              <w:rPr>
                <w:b w:val="0"/>
              </w:rPr>
            </w:pPr>
            <w:r w:rsidRPr="000278CC">
              <w:rPr>
                <w:b w:val="0"/>
              </w:rPr>
              <w:t xml:space="preserve">The promoter is </w:t>
            </w:r>
            <w:r w:rsidRPr="00E22AEF">
              <w:rPr>
                <w:b w:val="0"/>
              </w:rPr>
              <w:t xml:space="preserve">TAFE Queensland (ABN 72 898 805 093) of </w:t>
            </w:r>
            <w:r>
              <w:rPr>
                <w:b w:val="0"/>
              </w:rPr>
              <w:t xml:space="preserve">1030 Cavendish Road, </w:t>
            </w:r>
            <w:r w:rsidR="00473EDC">
              <w:rPr>
                <w:b w:val="0"/>
              </w:rPr>
              <w:t>Mt</w:t>
            </w:r>
            <w:r>
              <w:rPr>
                <w:b w:val="0"/>
              </w:rPr>
              <w:t xml:space="preserve"> Gravatt, Queensland 4122</w:t>
            </w:r>
            <w:r w:rsidRPr="000278CC">
              <w:rPr>
                <w:b w:val="0"/>
              </w:rPr>
              <w:t xml:space="preserve"> (</w:t>
            </w:r>
            <w:r>
              <w:rPr>
                <w:b w:val="0"/>
              </w:rPr>
              <w:t>‘</w:t>
            </w:r>
            <w:r w:rsidRPr="000278CC">
              <w:rPr>
                <w:i/>
              </w:rPr>
              <w:t>Promoter</w:t>
            </w:r>
            <w:r w:rsidRPr="001D2230">
              <w:rPr>
                <w:b w:val="0"/>
                <w:i/>
              </w:rPr>
              <w:t>’, ‘</w:t>
            </w:r>
            <w:r w:rsidRPr="000278CC">
              <w:rPr>
                <w:i/>
              </w:rPr>
              <w:t>we</w:t>
            </w:r>
            <w:r w:rsidRPr="001D2230">
              <w:rPr>
                <w:b w:val="0"/>
                <w:i/>
              </w:rPr>
              <w:t>’, ‘</w:t>
            </w:r>
            <w:r w:rsidRPr="000278CC">
              <w:rPr>
                <w:i/>
              </w:rPr>
              <w:t>us</w:t>
            </w:r>
            <w:r w:rsidRPr="001D2230">
              <w:rPr>
                <w:b w:val="0"/>
                <w:i/>
              </w:rPr>
              <w:t>’</w:t>
            </w:r>
            <w:r w:rsidRPr="000278CC">
              <w:rPr>
                <w:b w:val="0"/>
              </w:rPr>
              <w:t>).</w:t>
            </w:r>
          </w:p>
          <w:p w14:paraId="367B7BD8" w14:textId="324D53C0" w:rsidR="009531A5" w:rsidRDefault="00802999" w:rsidP="00802999">
            <w:pPr>
              <w:pStyle w:val="Level1"/>
              <w:pBdr>
                <w:bottom w:val="none" w:sz="0" w:space="0" w:color="auto"/>
              </w:pBdr>
              <w:spacing w:after="120" w:line="240" w:lineRule="auto"/>
              <w:jc w:val="both"/>
              <w:rPr>
                <w:b w:val="0"/>
              </w:rPr>
            </w:pPr>
            <w:r w:rsidRPr="00F8006F">
              <w:rPr>
                <w:b w:val="0"/>
              </w:rPr>
              <w:t xml:space="preserve">Any updates to these </w:t>
            </w:r>
            <w:r>
              <w:rPr>
                <w:b w:val="0"/>
              </w:rPr>
              <w:t xml:space="preserve">Conditions of Entry </w:t>
            </w:r>
            <w:r w:rsidRPr="00F8006F">
              <w:rPr>
                <w:b w:val="0"/>
              </w:rPr>
              <w:t>will be published on our website</w:t>
            </w:r>
            <w:r>
              <w:rPr>
                <w:b w:val="0"/>
              </w:rPr>
              <w:t xml:space="preserve"> </w:t>
            </w:r>
            <w:hyperlink r:id="rId12" w:history="1">
              <w:r w:rsidR="009531A5" w:rsidRPr="00C41FA5">
                <w:rPr>
                  <w:rStyle w:val="Hyperlink"/>
                  <w:b w:val="0"/>
                </w:rPr>
                <w:t>tafeqld.edu.au/about/policy-and-governance/competitions</w:t>
              </w:r>
            </w:hyperlink>
            <w:r w:rsidR="00535FCF" w:rsidRPr="007E3B31">
              <w:rPr>
                <w:b w:val="0"/>
              </w:rPr>
              <w:t>,</w:t>
            </w:r>
            <w:r w:rsidR="00535FCF">
              <w:rPr>
                <w:b w:val="0"/>
              </w:rPr>
              <w:t xml:space="preserve"> </w:t>
            </w:r>
            <w:r w:rsidRPr="00F8006F">
              <w:rPr>
                <w:b w:val="0"/>
              </w:rPr>
              <w:t xml:space="preserve">so it’s important to check these </w:t>
            </w:r>
            <w:r>
              <w:rPr>
                <w:b w:val="0"/>
              </w:rPr>
              <w:t>Conditions of Entry</w:t>
            </w:r>
            <w:r w:rsidRPr="00F8006F">
              <w:rPr>
                <w:b w:val="0"/>
              </w:rPr>
              <w:t xml:space="preserve"> regularly.</w:t>
            </w:r>
          </w:p>
          <w:p w14:paraId="2E0A3386" w14:textId="77777777" w:rsidR="00802999" w:rsidRPr="000278CC" w:rsidRDefault="00802999" w:rsidP="00802999">
            <w:pPr>
              <w:spacing w:line="240" w:lineRule="auto"/>
              <w:jc w:val="both"/>
              <w:rPr>
                <w:rFonts w:cs="Arial"/>
                <w:b/>
              </w:rPr>
            </w:pPr>
            <w:r w:rsidRPr="000278CC">
              <w:rPr>
                <w:rFonts w:cs="Arial"/>
                <w:b/>
              </w:rPr>
              <w:t>Who can enter … and who can’t</w:t>
            </w:r>
          </w:p>
          <w:p w14:paraId="5867755E" w14:textId="0734766B" w:rsidR="00802999" w:rsidRPr="00605221" w:rsidRDefault="00802999" w:rsidP="00802999">
            <w:pPr>
              <w:pStyle w:val="Level1"/>
              <w:pBdr>
                <w:bottom w:val="none" w:sz="0" w:space="0" w:color="auto"/>
              </w:pBdr>
              <w:spacing w:line="240" w:lineRule="auto"/>
              <w:jc w:val="both"/>
              <w:rPr>
                <w:b w:val="0"/>
              </w:rPr>
            </w:pPr>
            <w:r w:rsidRPr="00605221">
              <w:rPr>
                <w:b w:val="0"/>
              </w:rPr>
              <w:t>The eligibility requirements for this Promotion are set out in the Entry Restrictions.  Directors, managers, employees, officers, agents and contractors of the Promoter, and their immediate families (i</w:t>
            </w:r>
            <w:r w:rsidR="004A2E6A">
              <w:rPr>
                <w:b w:val="0"/>
              </w:rPr>
              <w:t>.</w:t>
            </w:r>
            <w:r w:rsidRPr="00605221">
              <w:rPr>
                <w:b w:val="0"/>
              </w:rPr>
              <w:t>e</w:t>
            </w:r>
            <w:r w:rsidR="004A2E6A">
              <w:rPr>
                <w:b w:val="0"/>
              </w:rPr>
              <w:t>.</w:t>
            </w:r>
            <w:r w:rsidRPr="00605221">
              <w:rPr>
                <w:b w:val="0"/>
              </w:rPr>
              <w:t xml:space="preserve"> spouse, partner, parent, </w:t>
            </w:r>
            <w:r>
              <w:rPr>
                <w:b w:val="0"/>
              </w:rPr>
              <w:t xml:space="preserve">grandparent, </w:t>
            </w:r>
            <w:r w:rsidRPr="00605221">
              <w:rPr>
                <w:b w:val="0"/>
              </w:rPr>
              <w:t>natural or adopted child, and sibling (whether natural or adopted by a parent)) are ineligible to enter.</w:t>
            </w:r>
          </w:p>
          <w:p w14:paraId="140E8140" w14:textId="77777777" w:rsidR="00802999" w:rsidRPr="000278CC" w:rsidRDefault="00802999" w:rsidP="00802999">
            <w:pPr>
              <w:spacing w:line="240" w:lineRule="auto"/>
              <w:jc w:val="both"/>
              <w:rPr>
                <w:rFonts w:cs="Arial"/>
                <w:b/>
              </w:rPr>
            </w:pPr>
            <w:r w:rsidRPr="000278CC">
              <w:rPr>
                <w:rFonts w:cs="Arial"/>
                <w:b/>
              </w:rPr>
              <w:t>How to enter</w:t>
            </w:r>
          </w:p>
          <w:p w14:paraId="0B812F86" w14:textId="77777777" w:rsidR="00802999" w:rsidRDefault="00802999" w:rsidP="00802999">
            <w:pPr>
              <w:pStyle w:val="Level1"/>
              <w:pBdr>
                <w:bottom w:val="none" w:sz="0" w:space="0" w:color="auto"/>
              </w:pBdr>
              <w:spacing w:after="120" w:line="240" w:lineRule="auto"/>
              <w:jc w:val="both"/>
              <w:rPr>
                <w:b w:val="0"/>
              </w:rPr>
            </w:pPr>
            <w:r>
              <w:rPr>
                <w:b w:val="0"/>
              </w:rPr>
              <w:t xml:space="preserve">To enter, you must follow the Entry Procedure.  </w:t>
            </w:r>
          </w:p>
          <w:p w14:paraId="7608CECA" w14:textId="77777777" w:rsidR="00802999" w:rsidRPr="008424D4" w:rsidRDefault="00802999" w:rsidP="00802999">
            <w:pPr>
              <w:pStyle w:val="Level1"/>
              <w:pBdr>
                <w:bottom w:val="none" w:sz="0" w:space="0" w:color="auto"/>
              </w:pBdr>
              <w:spacing w:after="120" w:line="240" w:lineRule="auto"/>
              <w:jc w:val="both"/>
              <w:rPr>
                <w:b w:val="0"/>
              </w:rPr>
            </w:pPr>
            <w:r w:rsidRPr="008424D4">
              <w:rPr>
                <w:b w:val="0"/>
              </w:rPr>
              <w:t>We will not accept entries which are incomplete, illegible</w:t>
            </w:r>
            <w:r>
              <w:rPr>
                <w:b w:val="0"/>
              </w:rPr>
              <w:t>, or</w:t>
            </w:r>
            <w:r w:rsidRPr="008424D4">
              <w:rPr>
                <w:b w:val="0"/>
              </w:rPr>
              <w:t xml:space="preserve"> </w:t>
            </w:r>
            <w:r>
              <w:rPr>
                <w:b w:val="0"/>
              </w:rPr>
              <w:t xml:space="preserve">which are </w:t>
            </w:r>
            <w:r w:rsidRPr="008424D4">
              <w:rPr>
                <w:b w:val="0"/>
              </w:rPr>
              <w:t>generated by com</w:t>
            </w:r>
            <w:r>
              <w:rPr>
                <w:b w:val="0"/>
              </w:rPr>
              <w:t>puters or other automated means</w:t>
            </w:r>
            <w:r w:rsidRPr="008424D4">
              <w:rPr>
                <w:b w:val="0"/>
              </w:rPr>
              <w:t xml:space="preserve">.  </w:t>
            </w:r>
          </w:p>
          <w:p w14:paraId="4AF2148B" w14:textId="6E5014F5" w:rsidR="00802999" w:rsidRPr="00D746FB" w:rsidRDefault="00802999" w:rsidP="00802999">
            <w:pPr>
              <w:pStyle w:val="Level1"/>
              <w:pBdr>
                <w:bottom w:val="none" w:sz="0" w:space="0" w:color="auto"/>
              </w:pBdr>
              <w:spacing w:line="240" w:lineRule="auto"/>
              <w:jc w:val="both"/>
              <w:rPr>
                <w:b w:val="0"/>
              </w:rPr>
            </w:pPr>
            <w:r w:rsidRPr="00D746FB">
              <w:rPr>
                <w:b w:val="0"/>
              </w:rPr>
              <w:t xml:space="preserve">We reserve the right to disqualify </w:t>
            </w:r>
            <w:r>
              <w:rPr>
                <w:b w:val="0"/>
              </w:rPr>
              <w:t>your entry</w:t>
            </w:r>
            <w:r w:rsidRPr="00D746FB">
              <w:rPr>
                <w:b w:val="0"/>
              </w:rPr>
              <w:t xml:space="preserve"> in the event of non-compliance with these </w:t>
            </w:r>
            <w:r>
              <w:rPr>
                <w:b w:val="0"/>
              </w:rPr>
              <w:t>Conditions of Entry, failure to meet any content guidelines set out in the Entry Procedure</w:t>
            </w:r>
            <w:r w:rsidR="00C32618">
              <w:rPr>
                <w:b w:val="0"/>
              </w:rPr>
              <w:t xml:space="preserve"> or if, i</w:t>
            </w:r>
            <w:r w:rsidRPr="00D746FB">
              <w:rPr>
                <w:b w:val="0"/>
              </w:rPr>
              <w:t>n our reasonable opinion</w:t>
            </w:r>
            <w:r w:rsidR="00C32618">
              <w:rPr>
                <w:b w:val="0"/>
              </w:rPr>
              <w:t xml:space="preserve">, </w:t>
            </w:r>
            <w:r>
              <w:rPr>
                <w:b w:val="0"/>
              </w:rPr>
              <w:t>you tamper or interfere with an</w:t>
            </w:r>
            <w:r w:rsidRPr="00D746FB">
              <w:rPr>
                <w:b w:val="0"/>
              </w:rPr>
              <w:t xml:space="preserve"> entry mechanism in any way.</w:t>
            </w:r>
          </w:p>
          <w:p w14:paraId="440AE765" w14:textId="77777777" w:rsidR="00802999" w:rsidRDefault="00802999" w:rsidP="00802999">
            <w:pPr>
              <w:pStyle w:val="Level1"/>
              <w:pBdr>
                <w:bottom w:val="none" w:sz="0" w:space="0" w:color="auto"/>
              </w:pBdr>
              <w:spacing w:after="120" w:line="240" w:lineRule="auto"/>
              <w:jc w:val="both"/>
              <w:rPr>
                <w:b w:val="0"/>
              </w:rPr>
            </w:pPr>
            <w:r w:rsidRPr="000278CC">
              <w:rPr>
                <w:b w:val="0"/>
              </w:rPr>
              <w:t xml:space="preserve">If the </w:t>
            </w:r>
            <w:r>
              <w:rPr>
                <w:b w:val="0"/>
              </w:rPr>
              <w:t>P</w:t>
            </w:r>
            <w:r w:rsidRPr="000278CC">
              <w:rPr>
                <w:b w:val="0"/>
              </w:rPr>
              <w:t xml:space="preserve">romotion cannot run for reasons beyond our control (for example, infection by computer virus, mobile network failure, bugs, tampering, unauthorised intervention, fraud, or technical failures), we reserve the right to cancel, suspend, modify or terminate the </w:t>
            </w:r>
            <w:r>
              <w:rPr>
                <w:b w:val="0"/>
              </w:rPr>
              <w:t>Promotion</w:t>
            </w:r>
            <w:r w:rsidRPr="000278CC">
              <w:rPr>
                <w:b w:val="0"/>
              </w:rPr>
              <w:t>.  If that happens, we’ll select a winner from eligible entries received at the time.</w:t>
            </w:r>
          </w:p>
          <w:p w14:paraId="715BF1CB" w14:textId="374106F1" w:rsidR="00802999" w:rsidRPr="000278CC" w:rsidRDefault="00802999" w:rsidP="00802999">
            <w:pPr>
              <w:pStyle w:val="Level1"/>
              <w:pBdr>
                <w:bottom w:val="none" w:sz="0" w:space="0" w:color="auto"/>
              </w:pBdr>
              <w:spacing w:after="120" w:line="240" w:lineRule="auto"/>
              <w:jc w:val="both"/>
              <w:rPr>
                <w:b w:val="0"/>
              </w:rPr>
            </w:pPr>
            <w:r>
              <w:rPr>
                <w:b w:val="0"/>
              </w:rPr>
              <w:t xml:space="preserve">All </w:t>
            </w:r>
            <w:r w:rsidRPr="000278CC">
              <w:rPr>
                <w:b w:val="0"/>
              </w:rPr>
              <w:t>decision</w:t>
            </w:r>
            <w:r>
              <w:rPr>
                <w:b w:val="0"/>
              </w:rPr>
              <w:t>s</w:t>
            </w:r>
            <w:r w:rsidRPr="000278CC">
              <w:rPr>
                <w:b w:val="0"/>
              </w:rPr>
              <w:t xml:space="preserve"> </w:t>
            </w:r>
            <w:r>
              <w:rPr>
                <w:b w:val="0"/>
              </w:rPr>
              <w:t xml:space="preserve">made by us regarding </w:t>
            </w:r>
            <w:r w:rsidRPr="000278CC">
              <w:rPr>
                <w:b w:val="0"/>
              </w:rPr>
              <w:t xml:space="preserve">any aspect of the </w:t>
            </w:r>
            <w:r>
              <w:rPr>
                <w:b w:val="0"/>
              </w:rPr>
              <w:t xml:space="preserve">Promotion are </w:t>
            </w:r>
            <w:r w:rsidRPr="000278CC">
              <w:rPr>
                <w:b w:val="0"/>
              </w:rPr>
              <w:t xml:space="preserve">final </w:t>
            </w:r>
            <w:r>
              <w:rPr>
                <w:b w:val="0"/>
              </w:rPr>
              <w:t xml:space="preserve">and no </w:t>
            </w:r>
            <w:r w:rsidRPr="000278CC">
              <w:rPr>
                <w:b w:val="0"/>
              </w:rPr>
              <w:t xml:space="preserve">correspondence will be entered into.  </w:t>
            </w:r>
          </w:p>
          <w:p w14:paraId="6F57EC5C" w14:textId="77777777" w:rsidR="00802999" w:rsidRDefault="00802999" w:rsidP="00802999">
            <w:pPr>
              <w:spacing w:line="240" w:lineRule="auto"/>
              <w:jc w:val="both"/>
              <w:rPr>
                <w:rFonts w:cs="Arial"/>
                <w:b/>
              </w:rPr>
            </w:pPr>
            <w:r>
              <w:rPr>
                <w:rFonts w:cs="Arial"/>
                <w:b/>
              </w:rPr>
              <w:t>Rules about entry content</w:t>
            </w:r>
          </w:p>
          <w:p w14:paraId="1B1369C1" w14:textId="77777777" w:rsidR="00802999" w:rsidRPr="00D92626" w:rsidRDefault="00802999" w:rsidP="00802999">
            <w:pPr>
              <w:pStyle w:val="Level1"/>
              <w:pBdr>
                <w:bottom w:val="none" w:sz="0" w:space="0" w:color="auto"/>
              </w:pBdr>
              <w:spacing w:after="120" w:line="240" w:lineRule="auto"/>
              <w:jc w:val="both"/>
              <w:rPr>
                <w:b w:val="0"/>
              </w:rPr>
            </w:pPr>
            <w:r>
              <w:rPr>
                <w:b w:val="0"/>
              </w:rPr>
              <w:t xml:space="preserve">You must take full </w:t>
            </w:r>
            <w:r w:rsidRPr="00D92626">
              <w:rPr>
                <w:b w:val="0"/>
              </w:rPr>
              <w:t xml:space="preserve">responsibility for the content of </w:t>
            </w:r>
            <w:r>
              <w:rPr>
                <w:b w:val="0"/>
              </w:rPr>
              <w:t xml:space="preserve">your </w:t>
            </w:r>
            <w:r w:rsidRPr="00D92626">
              <w:rPr>
                <w:b w:val="0"/>
              </w:rPr>
              <w:t xml:space="preserve">entry and for ensuring that </w:t>
            </w:r>
            <w:r>
              <w:rPr>
                <w:b w:val="0"/>
              </w:rPr>
              <w:t xml:space="preserve">your </w:t>
            </w:r>
            <w:r w:rsidRPr="00D92626">
              <w:rPr>
                <w:b w:val="0"/>
              </w:rPr>
              <w:t xml:space="preserve">entry complies with these </w:t>
            </w:r>
            <w:r>
              <w:rPr>
                <w:b w:val="0"/>
              </w:rPr>
              <w:t>Conditions of Entry</w:t>
            </w:r>
            <w:r w:rsidRPr="00D92626">
              <w:rPr>
                <w:b w:val="0"/>
              </w:rPr>
              <w:t xml:space="preserve">.  </w:t>
            </w:r>
            <w:r>
              <w:rPr>
                <w:b w:val="0"/>
              </w:rPr>
              <w:t xml:space="preserve">When we talk about “entry content”, we mean </w:t>
            </w:r>
            <w:r w:rsidRPr="00D92626">
              <w:rPr>
                <w:b w:val="0"/>
              </w:rPr>
              <w:t xml:space="preserve">any content (including text, photos, videos and email messages) that </w:t>
            </w:r>
            <w:r>
              <w:rPr>
                <w:b w:val="0"/>
              </w:rPr>
              <w:t xml:space="preserve">you </w:t>
            </w:r>
            <w:r w:rsidRPr="00D92626">
              <w:rPr>
                <w:b w:val="0"/>
              </w:rPr>
              <w:t xml:space="preserve">submit, upload, transmit, publish, communicate or use in connection with </w:t>
            </w:r>
            <w:r>
              <w:rPr>
                <w:b w:val="0"/>
              </w:rPr>
              <w:t xml:space="preserve">your </w:t>
            </w:r>
            <w:r w:rsidRPr="00D92626">
              <w:rPr>
                <w:b w:val="0"/>
              </w:rPr>
              <w:t>entry into the Promotion.</w:t>
            </w:r>
          </w:p>
          <w:p w14:paraId="52CCCCFB" w14:textId="77777777" w:rsidR="00802999" w:rsidRPr="00D92626" w:rsidRDefault="00802999" w:rsidP="00802999">
            <w:pPr>
              <w:pStyle w:val="Level1"/>
              <w:pBdr>
                <w:bottom w:val="none" w:sz="0" w:space="0" w:color="auto"/>
              </w:pBdr>
              <w:spacing w:after="120" w:line="240" w:lineRule="auto"/>
              <w:jc w:val="both"/>
              <w:rPr>
                <w:b w:val="0"/>
              </w:rPr>
            </w:pPr>
            <w:r w:rsidRPr="00D92626">
              <w:rPr>
                <w:b w:val="0"/>
              </w:rPr>
              <w:t xml:space="preserve">Entries must be </w:t>
            </w:r>
            <w:r>
              <w:rPr>
                <w:b w:val="0"/>
              </w:rPr>
              <w:t xml:space="preserve">your </w:t>
            </w:r>
            <w:r w:rsidRPr="00D92626">
              <w:rPr>
                <w:b w:val="0"/>
              </w:rPr>
              <w:t xml:space="preserve">original work.  </w:t>
            </w:r>
            <w:r>
              <w:rPr>
                <w:b w:val="0"/>
              </w:rPr>
              <w:t>We reserve</w:t>
            </w:r>
            <w:r w:rsidRPr="00D92626">
              <w:rPr>
                <w:b w:val="0"/>
              </w:rPr>
              <w:t xml:space="preserve"> the right to verify, or to require </w:t>
            </w:r>
            <w:r>
              <w:rPr>
                <w:b w:val="0"/>
              </w:rPr>
              <w:t xml:space="preserve">you </w:t>
            </w:r>
            <w:r w:rsidRPr="00D92626">
              <w:rPr>
                <w:b w:val="0"/>
              </w:rPr>
              <w:t xml:space="preserve">to verify, that </w:t>
            </w:r>
            <w:r>
              <w:rPr>
                <w:b w:val="0"/>
              </w:rPr>
              <w:t xml:space="preserve">your </w:t>
            </w:r>
            <w:r w:rsidRPr="00D92626">
              <w:rPr>
                <w:b w:val="0"/>
              </w:rPr>
              <w:t xml:space="preserve">entry is </w:t>
            </w:r>
            <w:r>
              <w:rPr>
                <w:b w:val="0"/>
              </w:rPr>
              <w:t xml:space="preserve">your </w:t>
            </w:r>
            <w:r w:rsidRPr="00D92626">
              <w:rPr>
                <w:b w:val="0"/>
              </w:rPr>
              <w:t xml:space="preserve">original work.  If an entry cannot be verified to </w:t>
            </w:r>
            <w:r>
              <w:rPr>
                <w:b w:val="0"/>
              </w:rPr>
              <w:t>our satisfaction, that</w:t>
            </w:r>
            <w:r w:rsidRPr="00D92626">
              <w:rPr>
                <w:b w:val="0"/>
              </w:rPr>
              <w:t xml:space="preserve"> entry will be deemed invalid.</w:t>
            </w:r>
          </w:p>
          <w:p w14:paraId="15E0980C" w14:textId="77777777" w:rsidR="00802999" w:rsidRPr="00D92626" w:rsidRDefault="00802999" w:rsidP="00802999">
            <w:pPr>
              <w:pStyle w:val="Level1"/>
              <w:pBdr>
                <w:bottom w:val="none" w:sz="0" w:space="0" w:color="auto"/>
              </w:pBdr>
              <w:spacing w:after="120" w:line="240" w:lineRule="auto"/>
              <w:jc w:val="both"/>
              <w:rPr>
                <w:b w:val="0"/>
              </w:rPr>
            </w:pPr>
            <w:r>
              <w:rPr>
                <w:b w:val="0"/>
              </w:rPr>
              <w:t xml:space="preserve">Your </w:t>
            </w:r>
            <w:r w:rsidRPr="00D92626">
              <w:rPr>
                <w:b w:val="0"/>
              </w:rPr>
              <w:t>entry must not include:</w:t>
            </w:r>
          </w:p>
          <w:p w14:paraId="6435B62F" w14:textId="77777777" w:rsidR="00802999" w:rsidRPr="00D92626" w:rsidRDefault="00802999" w:rsidP="00802999">
            <w:pPr>
              <w:pStyle w:val="Levela"/>
              <w:spacing w:line="240" w:lineRule="auto"/>
              <w:jc w:val="both"/>
            </w:pPr>
            <w:r w:rsidRPr="00D92626">
              <w:t>any image or voice of any other person</w:t>
            </w:r>
            <w:r>
              <w:t>, unless you have that person’s permission.  If your entry includes this content, you confirm that</w:t>
            </w:r>
            <w:r w:rsidRPr="00D92626">
              <w:t xml:space="preserve"> </w:t>
            </w:r>
            <w:r>
              <w:t xml:space="preserve">you </w:t>
            </w:r>
            <w:r w:rsidRPr="00D92626">
              <w:t xml:space="preserve">have </w:t>
            </w:r>
            <w:r>
              <w:t xml:space="preserve">consent from the </w:t>
            </w:r>
            <w:r w:rsidRPr="00D92626">
              <w:t>relevant person;</w:t>
            </w:r>
          </w:p>
          <w:p w14:paraId="7B9B2142" w14:textId="77777777" w:rsidR="00802999" w:rsidRPr="00D92626" w:rsidRDefault="00802999" w:rsidP="00802999">
            <w:pPr>
              <w:pStyle w:val="Levela"/>
              <w:spacing w:line="240" w:lineRule="auto"/>
              <w:jc w:val="both"/>
            </w:pPr>
            <w:r w:rsidRPr="00D92626">
              <w:t>any content that contravenes any law, infringes the rights of any person or is obscene, offensive, potentially defamatory, discriminatory, indecent</w:t>
            </w:r>
            <w:r>
              <w:t xml:space="preserve">, </w:t>
            </w:r>
            <w:r w:rsidRPr="00D92626">
              <w:t xml:space="preserve">objectionable or inappropriate (which includes any content involving nudity, malice, excessive violence or swearing); and </w:t>
            </w:r>
          </w:p>
          <w:p w14:paraId="0957C84E" w14:textId="77777777" w:rsidR="00802999" w:rsidRPr="00D92626" w:rsidRDefault="00802999" w:rsidP="00802999">
            <w:pPr>
              <w:pStyle w:val="Levela"/>
              <w:spacing w:line="240" w:lineRule="auto"/>
              <w:jc w:val="both"/>
            </w:pPr>
            <w:r>
              <w:t xml:space="preserve">any content which infringes the intellectual property rights (such as copyright and </w:t>
            </w:r>
            <w:proofErr w:type="gramStart"/>
            <w:r>
              <w:t>trade marks</w:t>
            </w:r>
            <w:proofErr w:type="gramEnd"/>
            <w:r>
              <w:t>) of another person</w:t>
            </w:r>
            <w:r w:rsidRPr="00D92626">
              <w:t xml:space="preserve">.  If </w:t>
            </w:r>
            <w:r>
              <w:t xml:space="preserve">you’re not sure </w:t>
            </w:r>
            <w:r w:rsidRPr="00D92626">
              <w:t xml:space="preserve">whether </w:t>
            </w:r>
            <w:r>
              <w:t xml:space="preserve">you </w:t>
            </w:r>
            <w:r w:rsidRPr="00D92626">
              <w:t xml:space="preserve">have the right to include </w:t>
            </w:r>
            <w:r>
              <w:t xml:space="preserve">particular </w:t>
            </w:r>
            <w:r w:rsidRPr="00D92626">
              <w:t>content (for example, recorded music)</w:t>
            </w:r>
            <w:r>
              <w:t>, don’t</w:t>
            </w:r>
            <w:r w:rsidRPr="00D92626">
              <w:t xml:space="preserve"> include it.  By including any such content in </w:t>
            </w:r>
            <w:r>
              <w:t xml:space="preserve">your </w:t>
            </w:r>
            <w:r w:rsidRPr="00D92626">
              <w:t xml:space="preserve">entry, </w:t>
            </w:r>
            <w:r>
              <w:t xml:space="preserve">you confirm you </w:t>
            </w:r>
            <w:r w:rsidRPr="00D92626">
              <w:t xml:space="preserve">have the permission of the owner to do so and that this permission allows </w:t>
            </w:r>
            <w:r>
              <w:t xml:space="preserve">us </w:t>
            </w:r>
            <w:r w:rsidRPr="00D92626">
              <w:t xml:space="preserve">to use the entry </w:t>
            </w:r>
            <w:r>
              <w:t>in accordance with these Conditions of Entry</w:t>
            </w:r>
            <w:r w:rsidRPr="00D92626">
              <w:t>.</w:t>
            </w:r>
          </w:p>
          <w:p w14:paraId="07AC1E66" w14:textId="77777777" w:rsidR="00802999" w:rsidRPr="00D92626" w:rsidRDefault="00802999" w:rsidP="00802999">
            <w:pPr>
              <w:pStyle w:val="Level1"/>
              <w:pBdr>
                <w:bottom w:val="none" w:sz="0" w:space="0" w:color="auto"/>
              </w:pBdr>
              <w:spacing w:after="120" w:line="240" w:lineRule="auto"/>
              <w:jc w:val="both"/>
              <w:rPr>
                <w:b w:val="0"/>
              </w:rPr>
            </w:pPr>
            <w:r>
              <w:rPr>
                <w:b w:val="0"/>
              </w:rPr>
              <w:t xml:space="preserve">We </w:t>
            </w:r>
            <w:r w:rsidRPr="00D92626">
              <w:rPr>
                <w:b w:val="0"/>
              </w:rPr>
              <w:t xml:space="preserve">may, in </w:t>
            </w:r>
            <w:r>
              <w:rPr>
                <w:b w:val="0"/>
              </w:rPr>
              <w:t xml:space="preserve">our </w:t>
            </w:r>
            <w:r w:rsidRPr="00D92626">
              <w:rPr>
                <w:b w:val="0"/>
              </w:rPr>
              <w:t xml:space="preserve">absolute discretion, edit, modify, delete, remove or take-down any part of </w:t>
            </w:r>
            <w:r>
              <w:rPr>
                <w:b w:val="0"/>
              </w:rPr>
              <w:t xml:space="preserve">your </w:t>
            </w:r>
            <w:r w:rsidRPr="00D92626">
              <w:rPr>
                <w:b w:val="0"/>
              </w:rPr>
              <w:t>entry.</w:t>
            </w:r>
          </w:p>
          <w:p w14:paraId="7116DC29" w14:textId="77777777" w:rsidR="00802999" w:rsidRPr="00D92626" w:rsidRDefault="00802999" w:rsidP="00802999">
            <w:pPr>
              <w:pStyle w:val="Level1"/>
              <w:pBdr>
                <w:bottom w:val="none" w:sz="0" w:space="0" w:color="auto"/>
              </w:pBdr>
              <w:spacing w:after="120" w:line="240" w:lineRule="auto"/>
              <w:jc w:val="both"/>
              <w:rPr>
                <w:b w:val="0"/>
              </w:rPr>
            </w:pPr>
            <w:r w:rsidRPr="00D92626">
              <w:rPr>
                <w:b w:val="0"/>
              </w:rPr>
              <w:t xml:space="preserve">By submitting an entry to the Promotion, </w:t>
            </w:r>
            <w:r>
              <w:rPr>
                <w:b w:val="0"/>
              </w:rPr>
              <w:t>you agree</w:t>
            </w:r>
            <w:r w:rsidRPr="00D92626">
              <w:rPr>
                <w:b w:val="0"/>
              </w:rPr>
              <w:t xml:space="preserve"> to assign all rights in </w:t>
            </w:r>
            <w:r>
              <w:rPr>
                <w:b w:val="0"/>
              </w:rPr>
              <w:t xml:space="preserve">your </w:t>
            </w:r>
            <w:r w:rsidRPr="00D92626">
              <w:rPr>
                <w:b w:val="0"/>
              </w:rPr>
              <w:t xml:space="preserve">entry to </w:t>
            </w:r>
            <w:r>
              <w:rPr>
                <w:b w:val="0"/>
              </w:rPr>
              <w:t>us and consent</w:t>
            </w:r>
            <w:r w:rsidRPr="00D92626">
              <w:rPr>
                <w:b w:val="0"/>
              </w:rPr>
              <w:t xml:space="preserve"> to </w:t>
            </w:r>
            <w:r>
              <w:rPr>
                <w:b w:val="0"/>
              </w:rPr>
              <w:t xml:space="preserve">us </w:t>
            </w:r>
            <w:r w:rsidRPr="00D92626">
              <w:rPr>
                <w:b w:val="0"/>
              </w:rPr>
              <w:t xml:space="preserve">using </w:t>
            </w:r>
            <w:r>
              <w:rPr>
                <w:b w:val="0"/>
              </w:rPr>
              <w:t xml:space="preserve">your </w:t>
            </w:r>
            <w:r w:rsidRPr="00D92626">
              <w:rPr>
                <w:b w:val="0"/>
              </w:rPr>
              <w:t xml:space="preserve">entry in any manner </w:t>
            </w:r>
            <w:r>
              <w:rPr>
                <w:b w:val="0"/>
              </w:rPr>
              <w:t>we wish</w:t>
            </w:r>
            <w:r w:rsidRPr="00D92626">
              <w:rPr>
                <w:b w:val="0"/>
              </w:rPr>
              <w:t xml:space="preserve"> (including modifying, adapting or publishing the entry, whether in original or modified form, in whole or in part or not at all), by way of all media, without </w:t>
            </w:r>
            <w:r>
              <w:rPr>
                <w:b w:val="0"/>
              </w:rPr>
              <w:t>compensation</w:t>
            </w:r>
            <w:r w:rsidRPr="00D92626">
              <w:rPr>
                <w:b w:val="0"/>
              </w:rPr>
              <w:t xml:space="preserve">.  </w:t>
            </w:r>
            <w:r w:rsidRPr="00D92626">
              <w:rPr>
                <w:b w:val="0"/>
              </w:rPr>
              <w:lastRenderedPageBreak/>
              <w:t xml:space="preserve">By submitting an entry, </w:t>
            </w:r>
            <w:r>
              <w:rPr>
                <w:b w:val="0"/>
              </w:rPr>
              <w:t>you consent</w:t>
            </w:r>
            <w:r w:rsidRPr="00D92626">
              <w:rPr>
                <w:b w:val="0"/>
              </w:rPr>
              <w:t xml:space="preserve"> to any dealings with the entry that may otherwise infringe </w:t>
            </w:r>
            <w:r>
              <w:rPr>
                <w:b w:val="0"/>
              </w:rPr>
              <w:t xml:space="preserve">your </w:t>
            </w:r>
            <w:r w:rsidRPr="00D92626">
              <w:rPr>
                <w:b w:val="0"/>
              </w:rPr>
              <w:t xml:space="preserve">moral rights in the entry.  </w:t>
            </w:r>
            <w:r>
              <w:rPr>
                <w:b w:val="0"/>
              </w:rPr>
              <w:t xml:space="preserve">We </w:t>
            </w:r>
            <w:r w:rsidRPr="00D92626">
              <w:rPr>
                <w:b w:val="0"/>
              </w:rPr>
              <w:t xml:space="preserve">may copy any content submitted as part of an entry, cause the content to be seen and/or heard in public, and communicate the content to the public.  </w:t>
            </w:r>
            <w:r>
              <w:rPr>
                <w:b w:val="0"/>
              </w:rPr>
              <w:t xml:space="preserve">We </w:t>
            </w:r>
            <w:r w:rsidRPr="00D92626">
              <w:rPr>
                <w:b w:val="0"/>
              </w:rPr>
              <w:t>may also allow third parties to do these things.</w:t>
            </w:r>
          </w:p>
          <w:p w14:paraId="1508F813" w14:textId="77777777" w:rsidR="00802999" w:rsidRPr="000278CC" w:rsidRDefault="00802999" w:rsidP="00802999">
            <w:pPr>
              <w:spacing w:line="240" w:lineRule="auto"/>
              <w:jc w:val="both"/>
              <w:rPr>
                <w:rFonts w:cs="Arial"/>
                <w:b/>
              </w:rPr>
            </w:pPr>
            <w:r w:rsidRPr="000278CC">
              <w:rPr>
                <w:rFonts w:cs="Arial"/>
                <w:b/>
              </w:rPr>
              <w:t>Prizes</w:t>
            </w:r>
          </w:p>
          <w:p w14:paraId="1421A907" w14:textId="14590A38" w:rsidR="00802999" w:rsidRDefault="00802999" w:rsidP="00802999">
            <w:pPr>
              <w:pStyle w:val="Level1"/>
              <w:pBdr>
                <w:bottom w:val="none" w:sz="0" w:space="0" w:color="auto"/>
              </w:pBdr>
              <w:spacing w:after="120" w:line="240" w:lineRule="auto"/>
              <w:jc w:val="both"/>
              <w:rPr>
                <w:b w:val="0"/>
              </w:rPr>
            </w:pPr>
            <w:r>
              <w:rPr>
                <w:b w:val="0"/>
              </w:rPr>
              <w:t>The prize(s)</w:t>
            </w:r>
            <w:r w:rsidRPr="008F0002">
              <w:rPr>
                <w:b w:val="0"/>
              </w:rPr>
              <w:t xml:space="preserve"> </w:t>
            </w:r>
            <w:r>
              <w:rPr>
                <w:b w:val="0"/>
              </w:rPr>
              <w:t xml:space="preserve">are set out in the Prize Details </w:t>
            </w:r>
            <w:r w:rsidRPr="008F0002">
              <w:rPr>
                <w:b w:val="0"/>
              </w:rPr>
              <w:t xml:space="preserve">and </w:t>
            </w:r>
            <w:r>
              <w:rPr>
                <w:b w:val="0"/>
              </w:rPr>
              <w:t xml:space="preserve">are subject to any restrictions specified in the </w:t>
            </w:r>
            <w:r w:rsidRPr="008F0002">
              <w:rPr>
                <w:b w:val="0"/>
              </w:rPr>
              <w:t>Prize Restrictions</w:t>
            </w:r>
            <w:r>
              <w:rPr>
                <w:b w:val="0"/>
              </w:rPr>
              <w:t>/Exclusions</w:t>
            </w:r>
            <w:r w:rsidRPr="008F0002">
              <w:rPr>
                <w:b w:val="0"/>
              </w:rPr>
              <w:t xml:space="preserve">.  </w:t>
            </w:r>
            <w:r w:rsidR="000C6C83">
              <w:rPr>
                <w:b w:val="0"/>
              </w:rPr>
              <w:t>Unless otherwise stated, p</w:t>
            </w:r>
            <w:r w:rsidRPr="008F0002">
              <w:rPr>
                <w:b w:val="0"/>
              </w:rPr>
              <w:t xml:space="preserve">rize values are accurate as at the commencement date </w:t>
            </w:r>
            <w:r>
              <w:rPr>
                <w:b w:val="0"/>
              </w:rPr>
              <w:t>of</w:t>
            </w:r>
            <w:r w:rsidRPr="008F0002">
              <w:rPr>
                <w:b w:val="0"/>
              </w:rPr>
              <w:t xml:space="preserve"> the Promotion. Any variation after that date is beyond our control.  </w:t>
            </w:r>
            <w:r w:rsidRPr="000278CC">
              <w:rPr>
                <w:b w:val="0"/>
              </w:rPr>
              <w:t xml:space="preserve">All costs, fees, charges or expenses associated with the </w:t>
            </w:r>
            <w:r>
              <w:rPr>
                <w:b w:val="0"/>
              </w:rPr>
              <w:t>prize(s)</w:t>
            </w:r>
            <w:r w:rsidRPr="000278CC">
              <w:rPr>
                <w:b w:val="0"/>
              </w:rPr>
              <w:t>, which are not specified in the Schedule, are the respon</w:t>
            </w:r>
            <w:r>
              <w:rPr>
                <w:b w:val="0"/>
              </w:rPr>
              <w:t>sibility of the winner(s)</w:t>
            </w:r>
            <w:r w:rsidRPr="000278CC">
              <w:rPr>
                <w:b w:val="0"/>
              </w:rPr>
              <w:t>.</w:t>
            </w:r>
          </w:p>
          <w:p w14:paraId="6A5E26E4" w14:textId="77777777" w:rsidR="00802999" w:rsidRPr="008F0002" w:rsidRDefault="00802999" w:rsidP="00802999">
            <w:pPr>
              <w:pStyle w:val="Level1"/>
              <w:pBdr>
                <w:bottom w:val="none" w:sz="0" w:space="0" w:color="auto"/>
              </w:pBdr>
              <w:spacing w:after="120" w:line="240" w:lineRule="auto"/>
              <w:jc w:val="both"/>
              <w:rPr>
                <w:b w:val="0"/>
              </w:rPr>
            </w:pPr>
            <w:r w:rsidRPr="007C54A8">
              <w:rPr>
                <w:b w:val="0"/>
                <w:color w:val="000000" w:themeColor="text1"/>
              </w:rPr>
              <w:t xml:space="preserve">Prizes are </w:t>
            </w:r>
            <w:r w:rsidRPr="008F0002">
              <w:rPr>
                <w:b w:val="0"/>
              </w:rPr>
              <w:t xml:space="preserve">not transferable, exchangeable or redeemable for cash.  If for any reason a </w:t>
            </w:r>
            <w:r>
              <w:rPr>
                <w:b w:val="0"/>
              </w:rPr>
              <w:t>prize</w:t>
            </w:r>
            <w:r w:rsidRPr="008F0002">
              <w:rPr>
                <w:b w:val="0"/>
              </w:rPr>
              <w:t xml:space="preserve"> is not available, we will substitute it for another prize of equal or higher value (in our discretion).</w:t>
            </w:r>
          </w:p>
          <w:p w14:paraId="3906DF41" w14:textId="77777777" w:rsidR="00802999" w:rsidRPr="000278CC" w:rsidRDefault="00802999" w:rsidP="00802999">
            <w:pPr>
              <w:spacing w:line="240" w:lineRule="auto"/>
              <w:jc w:val="both"/>
              <w:rPr>
                <w:rFonts w:cs="Arial"/>
                <w:b/>
              </w:rPr>
            </w:pPr>
            <w:r w:rsidRPr="000278CC">
              <w:rPr>
                <w:rFonts w:cs="Arial"/>
                <w:b/>
              </w:rPr>
              <w:t>How winners are chosen and notified</w:t>
            </w:r>
          </w:p>
          <w:p w14:paraId="57AFA611" w14:textId="77777777" w:rsidR="00802999" w:rsidRDefault="00802999" w:rsidP="00802999">
            <w:pPr>
              <w:pStyle w:val="Level1"/>
              <w:pBdr>
                <w:bottom w:val="none" w:sz="0" w:space="0" w:color="auto"/>
              </w:pBdr>
              <w:spacing w:line="240" w:lineRule="auto"/>
              <w:jc w:val="both"/>
              <w:rPr>
                <w:b w:val="0"/>
              </w:rPr>
            </w:pPr>
            <w:r>
              <w:rPr>
                <w:b w:val="0"/>
              </w:rPr>
              <w:t xml:space="preserve">This Promotion is a game of skill, and chance plays no part in the selection of the winner(s).  Each eligible entry will be judged by us based on, amongst other things, the Judging Criteria.  The judges’ decision is final, and no correspondence will be entered into.  </w:t>
            </w:r>
            <w:r w:rsidRPr="008F0002">
              <w:rPr>
                <w:b w:val="0"/>
              </w:rPr>
              <w:t>We will notify winners, and publish their names, in accordance with the Notification and Publication of Winners information</w:t>
            </w:r>
            <w:r>
              <w:rPr>
                <w:b w:val="0"/>
              </w:rPr>
              <w:t xml:space="preserve"> set out</w:t>
            </w:r>
            <w:r w:rsidRPr="008F0002">
              <w:rPr>
                <w:b w:val="0"/>
              </w:rPr>
              <w:t xml:space="preserve"> in the Schedule.  </w:t>
            </w:r>
          </w:p>
          <w:p w14:paraId="767E085F" w14:textId="0B24D9FE" w:rsidR="006F0A95" w:rsidRPr="006F0A95" w:rsidRDefault="006F0A95" w:rsidP="006F0A95">
            <w:pPr>
              <w:pStyle w:val="Level1"/>
              <w:pBdr>
                <w:bottom w:val="none" w:sz="0" w:space="0" w:color="auto"/>
              </w:pBdr>
              <w:spacing w:line="240" w:lineRule="auto"/>
              <w:jc w:val="both"/>
              <w:rPr>
                <w:b w:val="0"/>
              </w:rPr>
            </w:pPr>
            <w:r>
              <w:rPr>
                <w:b w:val="0"/>
              </w:rPr>
              <w:t>Unless otherwise stated,</w:t>
            </w:r>
            <w:r w:rsidRPr="006F0A95">
              <w:rPr>
                <w:b w:val="0"/>
              </w:rPr>
              <w:t xml:space="preserve"> each entrant is only eligible to win one prize.</w:t>
            </w:r>
          </w:p>
          <w:p w14:paraId="0882B1C5" w14:textId="77777777" w:rsidR="00802999" w:rsidRPr="000278CC" w:rsidRDefault="00802999" w:rsidP="00802999">
            <w:pPr>
              <w:spacing w:line="240" w:lineRule="auto"/>
              <w:jc w:val="both"/>
              <w:rPr>
                <w:rFonts w:cs="Arial"/>
                <w:b/>
              </w:rPr>
            </w:pPr>
            <w:r w:rsidRPr="000278CC">
              <w:rPr>
                <w:rFonts w:cs="Arial"/>
                <w:b/>
              </w:rPr>
              <w:t xml:space="preserve">How to claim </w:t>
            </w:r>
            <w:r>
              <w:rPr>
                <w:rFonts w:cs="Arial"/>
                <w:b/>
              </w:rPr>
              <w:t>prize</w:t>
            </w:r>
            <w:r w:rsidRPr="000278CC">
              <w:rPr>
                <w:rFonts w:cs="Arial"/>
                <w:b/>
              </w:rPr>
              <w:t>s</w:t>
            </w:r>
          </w:p>
          <w:p w14:paraId="18EA9302" w14:textId="6C21D5E3" w:rsidR="00802999" w:rsidRDefault="004A2E6A" w:rsidP="00802999">
            <w:pPr>
              <w:pStyle w:val="Level1"/>
              <w:pBdr>
                <w:bottom w:val="none" w:sz="0" w:space="0" w:color="auto"/>
              </w:pBdr>
              <w:spacing w:line="240" w:lineRule="auto"/>
              <w:jc w:val="both"/>
              <w:rPr>
                <w:b w:val="0"/>
              </w:rPr>
            </w:pPr>
            <w:r>
              <w:rPr>
                <w:b w:val="0"/>
              </w:rPr>
              <w:t>Unless otherwise stated in the Schedule, p</w:t>
            </w:r>
            <w:r w:rsidRPr="00A30C33">
              <w:rPr>
                <w:b w:val="0"/>
              </w:rPr>
              <w:t>rizes will</w:t>
            </w:r>
            <w:r>
              <w:rPr>
                <w:b w:val="0"/>
              </w:rPr>
              <w:t xml:space="preserve"> either</w:t>
            </w:r>
            <w:r w:rsidRPr="00A30C33">
              <w:rPr>
                <w:b w:val="0"/>
              </w:rPr>
              <w:t xml:space="preserve"> be posted using the address information provided </w:t>
            </w:r>
            <w:r>
              <w:rPr>
                <w:b w:val="0"/>
              </w:rPr>
              <w:t>by the winner or are to be collected by the winner in person (at the Promoter’s absolute discretion)</w:t>
            </w:r>
            <w:r w:rsidRPr="00A30C33">
              <w:rPr>
                <w:b w:val="0"/>
              </w:rPr>
              <w:t xml:space="preserve">. </w:t>
            </w:r>
            <w:r>
              <w:rPr>
                <w:b w:val="0"/>
              </w:rPr>
              <w:t xml:space="preserve">Where a prize is posted, </w:t>
            </w:r>
            <w:r w:rsidRPr="00A30C33">
              <w:rPr>
                <w:b w:val="0"/>
              </w:rPr>
              <w:t>winners should allow up to four weeks for delivery. We accept no responsibility for any lost</w:t>
            </w:r>
            <w:r>
              <w:rPr>
                <w:b w:val="0"/>
              </w:rPr>
              <w:t>, delayed</w:t>
            </w:r>
            <w:r w:rsidRPr="00A30C33">
              <w:rPr>
                <w:b w:val="0"/>
              </w:rPr>
              <w:t xml:space="preserve"> or misdirected mail</w:t>
            </w:r>
            <w:r>
              <w:rPr>
                <w:b w:val="0"/>
              </w:rPr>
              <w:t>, or any damage to prizes caused in transit</w:t>
            </w:r>
            <w:r w:rsidR="00802999" w:rsidRPr="00A30C33">
              <w:rPr>
                <w:b w:val="0"/>
              </w:rPr>
              <w:t xml:space="preserve">. </w:t>
            </w:r>
          </w:p>
          <w:p w14:paraId="7A166F4B" w14:textId="77777777" w:rsidR="00802999" w:rsidRPr="000278CC" w:rsidRDefault="00802999" w:rsidP="00802999">
            <w:pPr>
              <w:pStyle w:val="Level1"/>
              <w:pBdr>
                <w:bottom w:val="none" w:sz="0" w:space="0" w:color="auto"/>
              </w:pBdr>
              <w:spacing w:line="240" w:lineRule="auto"/>
              <w:jc w:val="both"/>
              <w:rPr>
                <w:b w:val="0"/>
              </w:rPr>
            </w:pPr>
            <w:r w:rsidRPr="000278CC">
              <w:rPr>
                <w:b w:val="0"/>
              </w:rPr>
              <w:t xml:space="preserve">If (having made reasonable efforts) we </w:t>
            </w:r>
            <w:r>
              <w:rPr>
                <w:b w:val="0"/>
              </w:rPr>
              <w:t xml:space="preserve">cannot </w:t>
            </w:r>
            <w:r w:rsidRPr="000278CC">
              <w:rPr>
                <w:b w:val="0"/>
              </w:rPr>
              <w:t xml:space="preserve">contact a </w:t>
            </w:r>
            <w:r>
              <w:rPr>
                <w:b w:val="0"/>
              </w:rPr>
              <w:t>prize</w:t>
            </w:r>
            <w:r w:rsidRPr="000278CC">
              <w:rPr>
                <w:b w:val="0"/>
              </w:rPr>
              <w:t xml:space="preserve"> winner, or if any </w:t>
            </w:r>
            <w:r>
              <w:rPr>
                <w:b w:val="0"/>
              </w:rPr>
              <w:t>prize</w:t>
            </w:r>
            <w:r w:rsidRPr="000278CC">
              <w:rPr>
                <w:b w:val="0"/>
              </w:rPr>
              <w:t xml:space="preserve"> is not accepted or claimed </w:t>
            </w:r>
            <w:r>
              <w:rPr>
                <w:b w:val="0"/>
              </w:rPr>
              <w:t xml:space="preserve">by the Prize Claim Date, that prize winner’s entry will be deemed invalid, and we reserve the right to distribute unclaimed prizes to the next best entry.  </w:t>
            </w:r>
          </w:p>
          <w:p w14:paraId="49B87998" w14:textId="77777777" w:rsidR="00802999" w:rsidRPr="00150527" w:rsidRDefault="00802999" w:rsidP="00802999">
            <w:pPr>
              <w:pStyle w:val="Level1"/>
              <w:pBdr>
                <w:bottom w:val="none" w:sz="0" w:space="0" w:color="auto"/>
              </w:pBdr>
              <w:spacing w:line="240" w:lineRule="auto"/>
              <w:jc w:val="both"/>
              <w:rPr>
                <w:b w:val="0"/>
              </w:rPr>
            </w:pPr>
            <w:r>
              <w:rPr>
                <w:b w:val="0"/>
              </w:rPr>
              <w:t xml:space="preserve">At our request, prize </w:t>
            </w:r>
            <w:r w:rsidRPr="00150527">
              <w:rPr>
                <w:b w:val="0"/>
              </w:rPr>
              <w:t>winners (</w:t>
            </w:r>
            <w:r>
              <w:rPr>
                <w:b w:val="0"/>
              </w:rPr>
              <w:t>and</w:t>
            </w:r>
            <w:r w:rsidRPr="00150527">
              <w:rPr>
                <w:b w:val="0"/>
              </w:rPr>
              <w:t xml:space="preserve"> their companion(s), if applicable) must sign (or </w:t>
            </w:r>
            <w:r>
              <w:rPr>
                <w:b w:val="0"/>
              </w:rPr>
              <w:t xml:space="preserve">ensure </w:t>
            </w:r>
            <w:r w:rsidRPr="00150527">
              <w:rPr>
                <w:b w:val="0"/>
              </w:rPr>
              <w:t xml:space="preserve">that their parent/guardian signs) an indemnity and exclusion of liability form provided by </w:t>
            </w:r>
            <w:r>
              <w:rPr>
                <w:b w:val="0"/>
              </w:rPr>
              <w:t xml:space="preserve">us.  </w:t>
            </w:r>
            <w:r w:rsidRPr="00150527">
              <w:rPr>
                <w:b w:val="0"/>
              </w:rPr>
              <w:t xml:space="preserve">If </w:t>
            </w:r>
            <w:r>
              <w:rPr>
                <w:b w:val="0"/>
              </w:rPr>
              <w:t xml:space="preserve">a winner (or </w:t>
            </w:r>
            <w:r w:rsidRPr="00150527">
              <w:rPr>
                <w:b w:val="0"/>
              </w:rPr>
              <w:t>their parent/guardian</w:t>
            </w:r>
            <w:r>
              <w:rPr>
                <w:b w:val="0"/>
              </w:rPr>
              <w:t>)</w:t>
            </w:r>
            <w:r w:rsidRPr="00150527">
              <w:rPr>
                <w:b w:val="0"/>
              </w:rPr>
              <w:t xml:space="preserve"> do</w:t>
            </w:r>
            <w:r>
              <w:rPr>
                <w:b w:val="0"/>
              </w:rPr>
              <w:t>es</w:t>
            </w:r>
            <w:r w:rsidRPr="00150527">
              <w:rPr>
                <w:b w:val="0"/>
              </w:rPr>
              <w:t xml:space="preserve"> not sign that form within the time specified by </w:t>
            </w:r>
            <w:r>
              <w:rPr>
                <w:b w:val="0"/>
              </w:rPr>
              <w:t>us</w:t>
            </w:r>
            <w:r w:rsidRPr="00150527">
              <w:rPr>
                <w:b w:val="0"/>
              </w:rPr>
              <w:t xml:space="preserve">, they will not be able to participate and </w:t>
            </w:r>
            <w:r>
              <w:rPr>
                <w:b w:val="0"/>
              </w:rPr>
              <w:t xml:space="preserve">that </w:t>
            </w:r>
            <w:r w:rsidRPr="00150527">
              <w:rPr>
                <w:b w:val="0"/>
              </w:rPr>
              <w:t xml:space="preserve">winner’s entry or </w:t>
            </w:r>
            <w:r>
              <w:rPr>
                <w:b w:val="0"/>
              </w:rPr>
              <w:t xml:space="preserve">prize </w:t>
            </w:r>
            <w:r w:rsidRPr="00150527">
              <w:rPr>
                <w:b w:val="0"/>
              </w:rPr>
              <w:t xml:space="preserve">claim will be </w:t>
            </w:r>
            <w:r>
              <w:rPr>
                <w:b w:val="0"/>
              </w:rPr>
              <w:t xml:space="preserve">declared </w:t>
            </w:r>
            <w:r w:rsidRPr="00150527">
              <w:rPr>
                <w:b w:val="0"/>
              </w:rPr>
              <w:t xml:space="preserve">invalid.  </w:t>
            </w:r>
            <w:r>
              <w:rPr>
                <w:b w:val="0"/>
              </w:rPr>
              <w:t>We will then award that prize to the next best entry.</w:t>
            </w:r>
          </w:p>
          <w:p w14:paraId="451DA50B" w14:textId="77777777" w:rsidR="00802999" w:rsidRPr="00C714F9" w:rsidRDefault="00802999" w:rsidP="00802999">
            <w:pPr>
              <w:pStyle w:val="Level1"/>
              <w:pBdr>
                <w:bottom w:val="none" w:sz="0" w:space="0" w:color="auto"/>
              </w:pBdr>
              <w:spacing w:after="120" w:line="240" w:lineRule="auto"/>
              <w:jc w:val="both"/>
            </w:pPr>
            <w:r>
              <w:rPr>
                <w:b w:val="0"/>
              </w:rPr>
              <w:t xml:space="preserve">If you are a winner, you are </w:t>
            </w:r>
            <w:r w:rsidRPr="000278CC">
              <w:rPr>
                <w:b w:val="0"/>
              </w:rPr>
              <w:t xml:space="preserve">responsible for </w:t>
            </w:r>
            <w:r>
              <w:rPr>
                <w:b w:val="0"/>
              </w:rPr>
              <w:t xml:space="preserve">your </w:t>
            </w:r>
            <w:r w:rsidRPr="000278CC">
              <w:rPr>
                <w:b w:val="0"/>
              </w:rPr>
              <w:t xml:space="preserve">use of the </w:t>
            </w:r>
            <w:r>
              <w:rPr>
                <w:b w:val="0"/>
              </w:rPr>
              <w:t>prize</w:t>
            </w:r>
            <w:r w:rsidRPr="000278CC">
              <w:rPr>
                <w:b w:val="0"/>
              </w:rPr>
              <w:t xml:space="preserve">, including complying with </w:t>
            </w:r>
            <w:r>
              <w:rPr>
                <w:b w:val="0"/>
              </w:rPr>
              <w:t xml:space="preserve">all relevant laws and </w:t>
            </w:r>
            <w:r w:rsidRPr="000278CC">
              <w:rPr>
                <w:b w:val="0"/>
              </w:rPr>
              <w:t>any applicab</w:t>
            </w:r>
            <w:r>
              <w:rPr>
                <w:b w:val="0"/>
              </w:rPr>
              <w:t>le terms and conditions of use.</w:t>
            </w:r>
          </w:p>
          <w:p w14:paraId="1D517542" w14:textId="77777777" w:rsidR="00802999" w:rsidRPr="000278CC" w:rsidRDefault="00802999" w:rsidP="00802999">
            <w:pPr>
              <w:spacing w:line="240" w:lineRule="auto"/>
              <w:jc w:val="both"/>
              <w:rPr>
                <w:rFonts w:cs="Arial"/>
                <w:b/>
              </w:rPr>
            </w:pPr>
            <w:r w:rsidRPr="000278CC">
              <w:rPr>
                <w:rFonts w:cs="Arial"/>
                <w:b/>
              </w:rPr>
              <w:t>Promoter’s use of entries and personal information</w:t>
            </w:r>
          </w:p>
          <w:p w14:paraId="590C2BC8" w14:textId="7F026524" w:rsidR="00802999" w:rsidRDefault="00802999" w:rsidP="00802999">
            <w:pPr>
              <w:pStyle w:val="Level1"/>
              <w:pBdr>
                <w:bottom w:val="none" w:sz="0" w:space="0" w:color="auto"/>
              </w:pBdr>
              <w:spacing w:line="240" w:lineRule="auto"/>
              <w:jc w:val="both"/>
              <w:rPr>
                <w:b w:val="0"/>
              </w:rPr>
            </w:pPr>
            <w:r w:rsidRPr="00A73E6C">
              <w:rPr>
                <w:b w:val="0"/>
              </w:rPr>
              <w:t xml:space="preserve">On submission, entries become the property of the Promoter. </w:t>
            </w:r>
            <w:r w:rsidRPr="00F25C0F">
              <w:t xml:space="preserve">  </w:t>
            </w:r>
            <w:r w:rsidRPr="00290D98">
              <w:rPr>
                <w:b w:val="0"/>
              </w:rPr>
              <w:t>We may, in our absolu</w:t>
            </w:r>
            <w:r w:rsidRPr="00F25C0F">
              <w:rPr>
                <w:b w:val="0"/>
              </w:rPr>
              <w:t>te discretion, edit, modify, delete, remove or take-down any part of your entry.  By submitting an entry to the Promotion, you agree to assign all rights in the entry to us and consent to us using the entry in any manner we wish (including modifying, adapting or publishing the entry, whether in original or modified form, in whole or in part or not at all), by way of all media, without compensation.  By submitting your entry, you consent to any dealings with the entry that may otherwise infringe your moral rights in the entry.  We may copy any content submitted as part of an entry, cause the content to be seen and/or heard in public, and communicate the content to the public.  We may also allow third parties to do these things.</w:t>
            </w:r>
          </w:p>
          <w:p w14:paraId="1E38CEBC" w14:textId="3D0F5AD6" w:rsidR="00BC2FD1" w:rsidRPr="006D508E" w:rsidRDefault="00BC2FD1" w:rsidP="00BC2FD1">
            <w:pPr>
              <w:pStyle w:val="Level1"/>
              <w:pBdr>
                <w:bottom w:val="none" w:sz="0" w:space="0" w:color="auto"/>
              </w:pBdr>
              <w:spacing w:after="120" w:line="240" w:lineRule="auto"/>
              <w:jc w:val="both"/>
              <w:rPr>
                <w:b w:val="0"/>
              </w:rPr>
            </w:pPr>
            <w:r>
              <w:rPr>
                <w:b w:val="0"/>
              </w:rPr>
              <w:t xml:space="preserve">By participating in this Promotion, you understand and agree that TAFE Queensland may use and disclose the personal information provided by you for the purpose of conducting the Promotion and for any of the purposes set out in TAFE Queensland’s Privacy Policy (available at </w:t>
            </w:r>
            <w:hyperlink r:id="rId13" w:history="1">
              <w:r w:rsidR="00344BC6" w:rsidRPr="00344BC6">
                <w:rPr>
                  <w:rStyle w:val="Hyperlink"/>
                  <w:b w:val="0"/>
                </w:rPr>
                <w:t>https://tafeqld.edu.au/global/privacy-policy.html</w:t>
              </w:r>
            </w:hyperlink>
            <w:r w:rsidR="00344BC6" w:rsidRPr="00344BC6">
              <w:rPr>
                <w:b w:val="0"/>
              </w:rPr>
              <w:t>)</w:t>
            </w:r>
            <w:r w:rsidRPr="00344BC6">
              <w:rPr>
                <w:b w:val="0"/>
              </w:rPr>
              <w:t>, w</w:t>
            </w:r>
            <w:r>
              <w:rPr>
                <w:b w:val="0"/>
              </w:rPr>
              <w:t>hich contains information about how you may access and seek correction of your personal information or complain about a breach of your privacy, and how TAFE Queensland will deal with that complaint.  TAFE Queensland may also disclose your personal information to other parties, including TAFE Queensland’s third party service providers</w:t>
            </w:r>
            <w:r w:rsidR="00344BC6">
              <w:rPr>
                <w:b w:val="0"/>
              </w:rPr>
              <w:t xml:space="preserve"> (both in Australia and overseas)</w:t>
            </w:r>
            <w:r>
              <w:rPr>
                <w:b w:val="0"/>
              </w:rPr>
              <w:t xml:space="preserve">. TAFE Queensland may use your personal information for direct marketing purposes, unless you opt out (which you can do </w:t>
            </w:r>
            <w:r w:rsidRPr="006D508E">
              <w:rPr>
                <w:b w:val="0"/>
              </w:rPr>
              <w:t xml:space="preserve">at any time in accordance with TAFE Queensland’s Privacy Policy). You can request to access, update or correct any personal information we hold about you by writing to TAFE Queensland’s Privacy Officer at </w:t>
            </w:r>
            <w:r w:rsidRPr="006D508E">
              <w:rPr>
                <w:b w:val="0"/>
                <w:color w:val="000000"/>
                <w:shd w:val="clear" w:color="auto" w:fill="FFFFFF"/>
              </w:rPr>
              <w:t xml:space="preserve">PO Box </w:t>
            </w:r>
            <w:r>
              <w:rPr>
                <w:b w:val="0"/>
                <w:color w:val="000000"/>
                <w:shd w:val="clear" w:color="auto" w:fill="FFFFFF"/>
              </w:rPr>
              <w:t>1910</w:t>
            </w:r>
            <w:r w:rsidRPr="006D508E">
              <w:rPr>
                <w:b w:val="0"/>
                <w:color w:val="000000"/>
                <w:shd w:val="clear" w:color="auto" w:fill="FFFFFF"/>
              </w:rPr>
              <w:t xml:space="preserve">, </w:t>
            </w:r>
            <w:r>
              <w:rPr>
                <w:b w:val="0"/>
                <w:color w:val="000000"/>
                <w:shd w:val="clear" w:color="auto" w:fill="FFFFFF"/>
              </w:rPr>
              <w:t>Carindale</w:t>
            </w:r>
            <w:r w:rsidRPr="006D508E">
              <w:rPr>
                <w:b w:val="0"/>
                <w:color w:val="000000"/>
                <w:shd w:val="clear" w:color="auto" w:fill="FFFFFF"/>
              </w:rPr>
              <w:t xml:space="preserve">, Queensland </w:t>
            </w:r>
            <w:r>
              <w:rPr>
                <w:b w:val="0"/>
                <w:color w:val="000000"/>
                <w:shd w:val="clear" w:color="auto" w:fill="FFFFFF"/>
              </w:rPr>
              <w:t>41</w:t>
            </w:r>
            <w:r w:rsidR="00BC0D48">
              <w:rPr>
                <w:b w:val="0"/>
                <w:color w:val="000000"/>
                <w:shd w:val="clear" w:color="auto" w:fill="FFFFFF"/>
              </w:rPr>
              <w:t>5</w:t>
            </w:r>
            <w:r>
              <w:rPr>
                <w:b w:val="0"/>
                <w:color w:val="000000"/>
                <w:shd w:val="clear" w:color="auto" w:fill="FFFFFF"/>
              </w:rPr>
              <w:t>2</w:t>
            </w:r>
            <w:r w:rsidRPr="006D508E">
              <w:rPr>
                <w:b w:val="0"/>
                <w:color w:val="000000"/>
                <w:shd w:val="clear" w:color="auto" w:fill="FFFFFF"/>
              </w:rPr>
              <w:t xml:space="preserve"> </w:t>
            </w:r>
            <w:r w:rsidRPr="006D508E">
              <w:rPr>
                <w:b w:val="0"/>
              </w:rPr>
              <w:t xml:space="preserve">or </w:t>
            </w:r>
            <w:r>
              <w:rPr>
                <w:b w:val="0"/>
              </w:rPr>
              <w:t xml:space="preserve">by </w:t>
            </w:r>
            <w:r w:rsidRPr="006D508E">
              <w:rPr>
                <w:b w:val="0"/>
              </w:rPr>
              <w:t xml:space="preserve">sending an email to </w:t>
            </w:r>
            <w:hyperlink r:id="rId14" w:history="1">
              <w:r w:rsidR="00344BC6" w:rsidRPr="000E6C23">
                <w:rPr>
                  <w:rStyle w:val="Hyperlink"/>
                  <w:b w:val="0"/>
                  <w:shd w:val="clear" w:color="auto" w:fill="FFFFFF"/>
                </w:rPr>
                <w:t>privacy@tafeqld.edu.au</w:t>
              </w:r>
            </w:hyperlink>
            <w:r>
              <w:rPr>
                <w:b w:val="0"/>
                <w:shd w:val="clear" w:color="auto" w:fill="FFFFFF"/>
              </w:rPr>
              <w:t>.</w:t>
            </w:r>
          </w:p>
          <w:p w14:paraId="53E41BBE" w14:textId="77777777" w:rsidR="00802999" w:rsidRPr="00D21CC5" w:rsidRDefault="00802999" w:rsidP="00802999">
            <w:pPr>
              <w:pStyle w:val="Level1"/>
              <w:pBdr>
                <w:bottom w:val="none" w:sz="0" w:space="0" w:color="auto"/>
              </w:pBdr>
              <w:spacing w:after="120" w:line="240" w:lineRule="auto"/>
              <w:jc w:val="both"/>
            </w:pPr>
            <w:r>
              <w:rPr>
                <w:b w:val="0"/>
              </w:rPr>
              <w:t>If requested by us</w:t>
            </w:r>
            <w:r w:rsidRPr="00D21CC5">
              <w:rPr>
                <w:b w:val="0"/>
              </w:rPr>
              <w:t xml:space="preserve">, each winner must participate in all promotional activity (such as publicity and photography) surrounding the winning of the </w:t>
            </w:r>
            <w:r>
              <w:rPr>
                <w:b w:val="0"/>
              </w:rPr>
              <w:t>prize</w:t>
            </w:r>
            <w:r w:rsidRPr="00D21CC5">
              <w:rPr>
                <w:b w:val="0"/>
              </w:rPr>
              <w:t xml:space="preserve">, free of charge. </w:t>
            </w:r>
            <w:r>
              <w:rPr>
                <w:b w:val="0"/>
              </w:rPr>
              <w:t xml:space="preserve">If you are a winner, you </w:t>
            </w:r>
            <w:r w:rsidRPr="00D21CC5">
              <w:rPr>
                <w:b w:val="0"/>
              </w:rPr>
              <w:t xml:space="preserve">consent to </w:t>
            </w:r>
            <w:r>
              <w:rPr>
                <w:b w:val="0"/>
              </w:rPr>
              <w:t xml:space="preserve">us </w:t>
            </w:r>
            <w:r w:rsidRPr="00D21CC5">
              <w:rPr>
                <w:b w:val="0"/>
              </w:rPr>
              <w:t xml:space="preserve">using </w:t>
            </w:r>
            <w:r>
              <w:rPr>
                <w:b w:val="0"/>
              </w:rPr>
              <w:t xml:space="preserve">your </w:t>
            </w:r>
            <w:r w:rsidRPr="00D21CC5">
              <w:rPr>
                <w:b w:val="0"/>
              </w:rPr>
              <w:t xml:space="preserve">name, likeness, image and/or voice (including photograph, film and/or recording of the same) in any media for an unlimited period without </w:t>
            </w:r>
            <w:r>
              <w:rPr>
                <w:b w:val="0"/>
              </w:rPr>
              <w:t xml:space="preserve">compensation </w:t>
            </w:r>
            <w:r w:rsidRPr="00D21CC5">
              <w:rPr>
                <w:b w:val="0"/>
              </w:rPr>
              <w:t xml:space="preserve">for the purpose of promoting this </w:t>
            </w:r>
            <w:r>
              <w:rPr>
                <w:b w:val="0"/>
              </w:rPr>
              <w:t xml:space="preserve">Promotion </w:t>
            </w:r>
            <w:r w:rsidRPr="00D21CC5">
              <w:rPr>
                <w:b w:val="0"/>
              </w:rPr>
              <w:lastRenderedPageBreak/>
              <w:t xml:space="preserve">(including any outcome), and promoting any products manufactured, distributed and/or supplied by </w:t>
            </w:r>
            <w:r>
              <w:rPr>
                <w:b w:val="0"/>
              </w:rPr>
              <w:t>us</w:t>
            </w:r>
            <w:r w:rsidRPr="00D21CC5">
              <w:rPr>
                <w:b w:val="0"/>
              </w:rPr>
              <w:t>.</w:t>
            </w:r>
            <w:r>
              <w:rPr>
                <w:b w:val="0"/>
              </w:rPr>
              <w:t xml:space="preserve">  </w:t>
            </w:r>
            <w:r w:rsidRPr="0093735B">
              <w:rPr>
                <w:rFonts w:cstheme="minorHAnsi"/>
                <w:b w:val="0"/>
              </w:rPr>
              <w:t>If you</w:t>
            </w:r>
            <w:r>
              <w:rPr>
                <w:rFonts w:cstheme="minorHAnsi"/>
                <w:b w:val="0"/>
              </w:rPr>
              <w:t xml:space="preserve"> a</w:t>
            </w:r>
            <w:r w:rsidRPr="0093735B">
              <w:rPr>
                <w:rFonts w:cstheme="minorHAnsi"/>
                <w:b w:val="0"/>
              </w:rPr>
              <w:t>re under 18 years of age, your parent or guardian must give us this consent on your behalf.</w:t>
            </w:r>
          </w:p>
          <w:p w14:paraId="7245C025" w14:textId="0A0E1FD8" w:rsidR="00D92818" w:rsidRDefault="00D92818" w:rsidP="00802999">
            <w:pPr>
              <w:spacing w:line="240" w:lineRule="auto"/>
              <w:jc w:val="both"/>
              <w:rPr>
                <w:rFonts w:cs="Arial"/>
                <w:b/>
              </w:rPr>
            </w:pPr>
            <w:r>
              <w:rPr>
                <w:rFonts w:cs="Arial"/>
                <w:b/>
              </w:rPr>
              <w:t>Social media</w:t>
            </w:r>
          </w:p>
          <w:p w14:paraId="63A99126" w14:textId="53681585" w:rsidR="00D92818" w:rsidRDefault="00D92818" w:rsidP="00D92818">
            <w:pPr>
              <w:pStyle w:val="Level1"/>
              <w:pBdr>
                <w:bottom w:val="none" w:sz="0" w:space="0" w:color="auto"/>
              </w:pBdr>
              <w:spacing w:after="120" w:line="240" w:lineRule="auto"/>
              <w:jc w:val="both"/>
              <w:rPr>
                <w:b w:val="0"/>
              </w:rPr>
            </w:pPr>
            <w:bookmarkStart w:id="0" w:name="_Ref34135942"/>
            <w:r>
              <w:rPr>
                <w:b w:val="0"/>
              </w:rPr>
              <w:t>Where this Promotion utilises</w:t>
            </w:r>
            <w:r w:rsidR="003765B9">
              <w:rPr>
                <w:b w:val="0"/>
              </w:rPr>
              <w:t>, or requires the use of,</w:t>
            </w:r>
            <w:r>
              <w:rPr>
                <w:b w:val="0"/>
              </w:rPr>
              <w:t xml:space="preserve"> any Social Media Platform:</w:t>
            </w:r>
            <w:bookmarkEnd w:id="0"/>
          </w:p>
          <w:p w14:paraId="7B32448E" w14:textId="290096E5" w:rsidR="00D92818" w:rsidRPr="00D92818" w:rsidRDefault="00D92818" w:rsidP="00D92818">
            <w:pPr>
              <w:pStyle w:val="Levela"/>
              <w:spacing w:line="240" w:lineRule="auto"/>
              <w:jc w:val="both"/>
              <w:rPr>
                <w:b/>
              </w:rPr>
            </w:pPr>
            <w:r>
              <w:t>t</w:t>
            </w:r>
            <w:r w:rsidRPr="00DF0F77">
              <w:t>his promotion is in no way sponsored, endorsed or administered by, or associated with,</w:t>
            </w:r>
            <w:r>
              <w:t xml:space="preserve"> </w:t>
            </w:r>
            <w:r w:rsidR="00E978EA">
              <w:t>any</w:t>
            </w:r>
            <w:r>
              <w:t xml:space="preserve"> Social Media Platform;</w:t>
            </w:r>
          </w:p>
          <w:p w14:paraId="527CEF0D" w14:textId="77777777" w:rsidR="00D92818" w:rsidRPr="00D92818" w:rsidRDefault="00D92818" w:rsidP="00D92818">
            <w:pPr>
              <w:pStyle w:val="Levela"/>
              <w:spacing w:line="240" w:lineRule="auto"/>
              <w:jc w:val="both"/>
              <w:rPr>
                <w:b/>
              </w:rPr>
            </w:pPr>
            <w:r>
              <w:t>y</w:t>
            </w:r>
            <w:r w:rsidRPr="00DF0F77">
              <w:t xml:space="preserve">ou understand that you are providing your information to us and not to </w:t>
            </w:r>
            <w:r w:rsidRPr="00D92818">
              <w:t>any Social Media Platform;</w:t>
            </w:r>
            <w:r w:rsidRPr="00DF0F77">
              <w:t xml:space="preserve"> </w:t>
            </w:r>
          </w:p>
          <w:p w14:paraId="1DEB9C1E" w14:textId="617B0605" w:rsidR="00D92818" w:rsidRPr="00D92818" w:rsidRDefault="00D92818" w:rsidP="00D92818">
            <w:pPr>
              <w:pStyle w:val="Levela"/>
              <w:spacing w:line="240" w:lineRule="auto"/>
              <w:jc w:val="both"/>
              <w:rPr>
                <w:b/>
              </w:rPr>
            </w:pPr>
            <w:r>
              <w:t>a</w:t>
            </w:r>
            <w:r w:rsidRPr="00DF0F77">
              <w:t xml:space="preserve">ny questions, comments or complaints about this promotion must be directed to us and not to </w:t>
            </w:r>
            <w:r w:rsidR="00E978EA">
              <w:t>any</w:t>
            </w:r>
            <w:r>
              <w:t xml:space="preserve"> Social Media Platform; and</w:t>
            </w:r>
          </w:p>
          <w:p w14:paraId="72D0EEEE" w14:textId="0F82A248" w:rsidR="00D92818" w:rsidRDefault="00D92818" w:rsidP="00D92818">
            <w:pPr>
              <w:pStyle w:val="Levela"/>
              <w:spacing w:line="240" w:lineRule="auto"/>
              <w:jc w:val="both"/>
            </w:pPr>
            <w:r>
              <w:t>the Social Media Pl</w:t>
            </w:r>
            <w:r w:rsidR="00E978EA">
              <w:t>atforms</w:t>
            </w:r>
            <w:r w:rsidRPr="00DF0F77">
              <w:t xml:space="preserve"> will not be liable for any loss or damage or personal injury, which is suffered or sustained by an entrant, as a result of participating in the </w:t>
            </w:r>
            <w:r>
              <w:t>P</w:t>
            </w:r>
            <w:r w:rsidRPr="00DF0F77">
              <w:t xml:space="preserve">romotion (including taking/use of a </w:t>
            </w:r>
            <w:r>
              <w:t>prize</w:t>
            </w:r>
            <w:r w:rsidRPr="00DF0F77">
              <w:t>), except for any liability which cannot be excluded by law.</w:t>
            </w:r>
          </w:p>
          <w:p w14:paraId="34AA6BD7" w14:textId="430E97B4" w:rsidR="00D92818" w:rsidRPr="00D92818" w:rsidRDefault="00D92818" w:rsidP="00D92818">
            <w:pPr>
              <w:pStyle w:val="Level1"/>
              <w:pBdr>
                <w:bottom w:val="none" w:sz="0" w:space="0" w:color="auto"/>
              </w:pBdr>
              <w:spacing w:after="120" w:line="240" w:lineRule="auto"/>
              <w:jc w:val="both"/>
            </w:pPr>
            <w:r>
              <w:rPr>
                <w:b w:val="0"/>
              </w:rPr>
              <w:t xml:space="preserve">For the purposes of </w:t>
            </w:r>
            <w:r w:rsidR="00E978EA">
              <w:rPr>
                <w:b w:val="0"/>
              </w:rPr>
              <w:t>the</w:t>
            </w:r>
            <w:r>
              <w:rPr>
                <w:b w:val="0"/>
              </w:rPr>
              <w:t xml:space="preserve"> above, </w:t>
            </w:r>
            <w:r w:rsidRPr="00D92818">
              <w:rPr>
                <w:b w:val="0"/>
              </w:rPr>
              <w:t>‘</w:t>
            </w:r>
            <w:r w:rsidRPr="00D92818">
              <w:t>Social Media Platform</w:t>
            </w:r>
            <w:r>
              <w:rPr>
                <w:b w:val="0"/>
              </w:rPr>
              <w:t>’ means</w:t>
            </w:r>
            <w:r w:rsidR="00E978EA">
              <w:rPr>
                <w:b w:val="0"/>
              </w:rPr>
              <w:t>, as the context requires,</w:t>
            </w:r>
            <w:r>
              <w:rPr>
                <w:b w:val="0"/>
              </w:rPr>
              <w:t xml:space="preserve"> Facebook, Instagram, Snapchat, Twitter </w:t>
            </w:r>
            <w:r w:rsidR="00E978EA">
              <w:rPr>
                <w:b w:val="0"/>
              </w:rPr>
              <w:t>and/</w:t>
            </w:r>
            <w:r>
              <w:rPr>
                <w:b w:val="0"/>
              </w:rPr>
              <w:t>or any other social media platform in existence from time to time.</w:t>
            </w:r>
          </w:p>
          <w:p w14:paraId="71092A2D" w14:textId="37206EC1" w:rsidR="00802999" w:rsidRPr="000278CC" w:rsidRDefault="00802999" w:rsidP="00802999">
            <w:pPr>
              <w:spacing w:line="240" w:lineRule="auto"/>
              <w:jc w:val="both"/>
              <w:rPr>
                <w:rFonts w:cs="Arial"/>
                <w:b/>
              </w:rPr>
            </w:pPr>
            <w:r w:rsidRPr="000278CC">
              <w:rPr>
                <w:rFonts w:cs="Arial"/>
                <w:b/>
              </w:rPr>
              <w:t>General stuff (boring but important)</w:t>
            </w:r>
          </w:p>
          <w:p w14:paraId="07A3FE9B" w14:textId="77777777" w:rsidR="00802999" w:rsidRPr="00C714F9" w:rsidRDefault="00802999" w:rsidP="00802999">
            <w:pPr>
              <w:pStyle w:val="Level1"/>
              <w:pBdr>
                <w:bottom w:val="none" w:sz="0" w:space="0" w:color="auto"/>
              </w:pBdr>
              <w:spacing w:after="120" w:line="240" w:lineRule="auto"/>
              <w:jc w:val="both"/>
              <w:rPr>
                <w:b w:val="0"/>
              </w:rPr>
            </w:pPr>
            <w:r>
              <w:rPr>
                <w:b w:val="0"/>
              </w:rPr>
              <w:t>We accept</w:t>
            </w:r>
            <w:r w:rsidRPr="00C714F9">
              <w:rPr>
                <w:b w:val="0"/>
              </w:rPr>
              <w:t xml:space="preserve"> no responsibility for any problems or technical malfunction of any communication network or for any late, lost, incomplete, incorrectly submitted, delayed, illegible, corrupted or misdirected entries, claims or correspondence whether due to error, omission, alteration, tampering, deletion, theft, destruction, transmission interruption, communications failure or otherwise.  </w:t>
            </w:r>
            <w:r>
              <w:rPr>
                <w:b w:val="0"/>
              </w:rPr>
              <w:t xml:space="preserve">We have </w:t>
            </w:r>
            <w:r w:rsidRPr="00C714F9">
              <w:rPr>
                <w:b w:val="0"/>
              </w:rPr>
              <w:t>no control over telephone communication</w:t>
            </w:r>
            <w:r>
              <w:rPr>
                <w:b w:val="0"/>
              </w:rPr>
              <w:t>s, networks or lines and accept</w:t>
            </w:r>
            <w:r w:rsidRPr="00C714F9">
              <w:rPr>
                <w:b w:val="0"/>
              </w:rPr>
              <w:t xml:space="preserve"> no responsibility for any problems associated with them, whether due to traffic congestion, technical malfunction or otherwise.  </w:t>
            </w:r>
            <w:r>
              <w:rPr>
                <w:b w:val="0"/>
              </w:rPr>
              <w:t xml:space="preserve">We are </w:t>
            </w:r>
            <w:r w:rsidRPr="00C714F9">
              <w:rPr>
                <w:b w:val="0"/>
              </w:rPr>
              <w:t xml:space="preserve">not liable for any consequences of user error including any costs incurred. </w:t>
            </w:r>
          </w:p>
          <w:p w14:paraId="396B3655" w14:textId="77777777" w:rsidR="00802999" w:rsidRPr="00C714F9" w:rsidRDefault="00802999" w:rsidP="00802999">
            <w:pPr>
              <w:pStyle w:val="Level1"/>
              <w:pBdr>
                <w:bottom w:val="none" w:sz="0" w:space="0" w:color="auto"/>
              </w:pBdr>
              <w:spacing w:after="120" w:line="240" w:lineRule="auto"/>
              <w:jc w:val="both"/>
              <w:rPr>
                <w:b w:val="0"/>
              </w:rPr>
            </w:pPr>
            <w:r w:rsidRPr="00C714F9">
              <w:rPr>
                <w:b w:val="0"/>
              </w:rPr>
              <w:t xml:space="preserve">You acknowledge that there may be inherent risks in some aspects of the Promotion or the </w:t>
            </w:r>
            <w:r>
              <w:rPr>
                <w:b w:val="0"/>
              </w:rPr>
              <w:t>prize</w:t>
            </w:r>
            <w:r w:rsidRPr="00C714F9">
              <w:rPr>
                <w:b w:val="0"/>
              </w:rPr>
              <w:t xml:space="preserve"> and that participation in the Promotion or the </w:t>
            </w:r>
            <w:r>
              <w:rPr>
                <w:b w:val="0"/>
              </w:rPr>
              <w:t>prize</w:t>
            </w:r>
            <w:r w:rsidRPr="00C714F9">
              <w:rPr>
                <w:b w:val="0"/>
              </w:rPr>
              <w:t xml:space="preserve"> may involve participating in dangerous activities.  By entering this Promotion and/or accepting the </w:t>
            </w:r>
            <w:r>
              <w:rPr>
                <w:b w:val="0"/>
              </w:rPr>
              <w:t>prize</w:t>
            </w:r>
            <w:r w:rsidRPr="00C714F9">
              <w:rPr>
                <w:b w:val="0"/>
              </w:rPr>
              <w:t xml:space="preserve">, you accept that risk for yourself and for your companion(s) (if applicable). </w:t>
            </w:r>
          </w:p>
          <w:p w14:paraId="6110334B" w14:textId="77777777" w:rsidR="00802999" w:rsidRPr="00894105" w:rsidRDefault="00802999" w:rsidP="00802999">
            <w:pPr>
              <w:pStyle w:val="Level1"/>
              <w:pBdr>
                <w:bottom w:val="none" w:sz="0" w:space="0" w:color="auto"/>
              </w:pBdr>
              <w:spacing w:after="120" w:line="240" w:lineRule="auto"/>
              <w:jc w:val="both"/>
              <w:rPr>
                <w:b w:val="0"/>
              </w:rPr>
            </w:pPr>
            <w:r w:rsidRPr="00894105">
              <w:rPr>
                <w:b w:val="0"/>
              </w:rPr>
              <w:t xml:space="preserve">You will be responsible for any tax liability associated with a </w:t>
            </w:r>
            <w:r>
              <w:rPr>
                <w:b w:val="0"/>
              </w:rPr>
              <w:t>prize</w:t>
            </w:r>
            <w:r w:rsidRPr="00894105">
              <w:rPr>
                <w:b w:val="0"/>
              </w:rPr>
              <w:t>.</w:t>
            </w:r>
          </w:p>
          <w:p w14:paraId="4087ED6C" w14:textId="77777777" w:rsidR="00802999" w:rsidRPr="00C22CFE" w:rsidRDefault="00802999" w:rsidP="00802999">
            <w:pPr>
              <w:pStyle w:val="Level1"/>
              <w:pBdr>
                <w:bottom w:val="none" w:sz="0" w:space="0" w:color="auto"/>
              </w:pBdr>
              <w:spacing w:after="120" w:line="240" w:lineRule="auto"/>
              <w:jc w:val="both"/>
              <w:rPr>
                <w:b w:val="0"/>
              </w:rPr>
            </w:pPr>
            <w:r w:rsidRPr="00C22CFE">
              <w:rPr>
                <w:b w:val="0"/>
              </w:rPr>
              <w:t xml:space="preserve">To the extent permitted by law, we will not be liable for any loss or damage whatsoever (including direct or consequential loss) or personal injury suffered or sustained in connection with the </w:t>
            </w:r>
            <w:r>
              <w:rPr>
                <w:b w:val="0"/>
              </w:rPr>
              <w:t>prize</w:t>
            </w:r>
            <w:r w:rsidRPr="00C22CFE">
              <w:rPr>
                <w:b w:val="0"/>
              </w:rPr>
              <w:t xml:space="preserve">s or this Promotion.  </w:t>
            </w:r>
            <w:r>
              <w:rPr>
                <w:b w:val="0"/>
              </w:rPr>
              <w:t>We accept</w:t>
            </w:r>
            <w:r w:rsidRPr="00C22CFE">
              <w:rPr>
                <w:b w:val="0"/>
              </w:rPr>
              <w:t xml:space="preserve"> no responsibility for any tax liabilities that may arise from winning a </w:t>
            </w:r>
            <w:r>
              <w:rPr>
                <w:b w:val="0"/>
              </w:rPr>
              <w:t>prize</w:t>
            </w:r>
            <w:r w:rsidRPr="00C22CFE">
              <w:rPr>
                <w:b w:val="0"/>
              </w:rPr>
              <w:t>.</w:t>
            </w:r>
          </w:p>
          <w:p w14:paraId="39AC0F58" w14:textId="77777777" w:rsidR="00802999" w:rsidRPr="000278CC" w:rsidRDefault="00802999" w:rsidP="00802999">
            <w:pPr>
              <w:pStyle w:val="Level1"/>
              <w:pBdr>
                <w:bottom w:val="none" w:sz="0" w:space="0" w:color="auto"/>
              </w:pBdr>
              <w:spacing w:after="120" w:line="240" w:lineRule="auto"/>
              <w:jc w:val="both"/>
              <w:rPr>
                <w:b w:val="0"/>
              </w:rPr>
            </w:pPr>
            <w:r>
              <w:rPr>
                <w:b w:val="0"/>
              </w:rPr>
              <w:t xml:space="preserve">We are </w:t>
            </w:r>
            <w:r w:rsidRPr="000278CC">
              <w:rPr>
                <w:b w:val="0"/>
              </w:rPr>
              <w:t xml:space="preserve">not responsible for use of </w:t>
            </w:r>
            <w:r>
              <w:rPr>
                <w:b w:val="0"/>
              </w:rPr>
              <w:t>a prize</w:t>
            </w:r>
            <w:r w:rsidRPr="000278CC">
              <w:rPr>
                <w:b w:val="0"/>
              </w:rPr>
              <w:t xml:space="preserve"> which results in:</w:t>
            </w:r>
          </w:p>
          <w:p w14:paraId="18D564E9" w14:textId="77777777" w:rsidR="00802999" w:rsidRPr="000278CC" w:rsidRDefault="00802999" w:rsidP="00802999">
            <w:pPr>
              <w:pStyle w:val="Levela"/>
              <w:spacing w:line="240" w:lineRule="auto"/>
              <w:jc w:val="both"/>
            </w:pPr>
            <w:r w:rsidRPr="000278CC">
              <w:t>loss that was not reasonably foreseeable;</w:t>
            </w:r>
          </w:p>
          <w:p w14:paraId="4D8CEC20" w14:textId="44DFDA2A" w:rsidR="00802999" w:rsidRPr="000278CC" w:rsidRDefault="00802999" w:rsidP="00802999">
            <w:pPr>
              <w:pStyle w:val="Levela"/>
              <w:spacing w:line="240" w:lineRule="auto"/>
              <w:jc w:val="both"/>
            </w:pPr>
            <w:r w:rsidRPr="000278CC">
              <w:t xml:space="preserve">loss that was not caused by </w:t>
            </w:r>
            <w:r>
              <w:t xml:space="preserve">our </w:t>
            </w:r>
            <w:r w:rsidRPr="000278CC">
              <w:t xml:space="preserve">breach of these </w:t>
            </w:r>
            <w:r>
              <w:t xml:space="preserve">Conditions of Entry </w:t>
            </w:r>
            <w:r w:rsidRPr="000278CC">
              <w:t xml:space="preserve">or by </w:t>
            </w:r>
            <w:r>
              <w:t xml:space="preserve">our </w:t>
            </w:r>
            <w:r w:rsidRPr="000278CC">
              <w:t>negligence;</w:t>
            </w:r>
          </w:p>
          <w:p w14:paraId="324B6B48" w14:textId="77777777" w:rsidR="00802999" w:rsidRPr="000278CC" w:rsidRDefault="00802999" w:rsidP="00802999">
            <w:pPr>
              <w:pStyle w:val="Levela"/>
              <w:spacing w:line="240" w:lineRule="auto"/>
              <w:jc w:val="both"/>
            </w:pPr>
            <w:r w:rsidRPr="000278CC">
              <w:t xml:space="preserve">business losses (such as lost data, lost profits or business interruptions) or loss suffered by non-consumers; </w:t>
            </w:r>
          </w:p>
          <w:p w14:paraId="125F72F7" w14:textId="77777777" w:rsidR="00802999" w:rsidRPr="000278CC" w:rsidRDefault="00802999" w:rsidP="00802999">
            <w:pPr>
              <w:pStyle w:val="Levela"/>
              <w:spacing w:line="240" w:lineRule="auto"/>
              <w:jc w:val="both"/>
            </w:pPr>
            <w:r w:rsidRPr="000278CC">
              <w:t xml:space="preserve">losses caused by factors which could reasonably be considered to be outside </w:t>
            </w:r>
            <w:r>
              <w:t xml:space="preserve">our </w:t>
            </w:r>
            <w:r w:rsidRPr="000278CC">
              <w:t>control (such as faults in third party equipment); and</w:t>
            </w:r>
          </w:p>
          <w:p w14:paraId="72CA1DFB" w14:textId="77777777" w:rsidR="00802999" w:rsidRDefault="00802999" w:rsidP="00802999">
            <w:pPr>
              <w:pStyle w:val="Levela"/>
              <w:spacing w:after="120" w:line="240" w:lineRule="auto"/>
              <w:jc w:val="both"/>
            </w:pPr>
            <w:r w:rsidRPr="000278CC">
              <w:t xml:space="preserve">any loss caused, or contributed to, by an entrant’s breach of </w:t>
            </w:r>
            <w:r>
              <w:t>these Conditions o</w:t>
            </w:r>
            <w:r w:rsidRPr="000278CC">
              <w:t>f Entry or an entrant’s negligence.</w:t>
            </w:r>
          </w:p>
          <w:p w14:paraId="4EED257C" w14:textId="77777777" w:rsidR="00802999" w:rsidRPr="00802999" w:rsidRDefault="00802999" w:rsidP="00BC2FD1">
            <w:pPr>
              <w:pStyle w:val="Level1"/>
              <w:pBdr>
                <w:bottom w:val="none" w:sz="0" w:space="0" w:color="auto"/>
              </w:pBdr>
              <w:spacing w:line="240" w:lineRule="auto"/>
              <w:jc w:val="both"/>
              <w:rPr>
                <w:b w:val="0"/>
              </w:rPr>
            </w:pPr>
            <w:r w:rsidRPr="00BB1D26">
              <w:rPr>
                <w:b w:val="0"/>
              </w:rPr>
              <w:t xml:space="preserve">These Conditions of Entry are governed by the laws of </w:t>
            </w:r>
            <w:r>
              <w:rPr>
                <w:b w:val="0"/>
              </w:rPr>
              <w:t>Queensland</w:t>
            </w:r>
            <w:r w:rsidRPr="00BB1D26">
              <w:rPr>
                <w:b w:val="0"/>
              </w:rPr>
              <w:t>.</w:t>
            </w:r>
          </w:p>
        </w:tc>
      </w:tr>
    </w:tbl>
    <w:p w14:paraId="4AF1B0C9" w14:textId="0ED23D75" w:rsidR="00802999" w:rsidRPr="00BC2FD1" w:rsidRDefault="00BC2FD1" w:rsidP="00BC2FD1">
      <w:pPr>
        <w:spacing w:before="0" w:line="240" w:lineRule="auto"/>
        <w:rPr>
          <w:rFonts w:cs="Arial"/>
          <w:b/>
          <w:sz w:val="2"/>
          <w:szCs w:val="2"/>
        </w:rPr>
      </w:pPr>
      <w:r w:rsidRPr="00BC2FD1">
        <w:rPr>
          <w:rFonts w:cs="Arial"/>
          <w:b/>
          <w:sz w:val="2"/>
          <w:szCs w:val="2"/>
        </w:rPr>
        <w:lastRenderedPageBreak/>
        <w:t xml:space="preserve"> </w:t>
      </w:r>
    </w:p>
    <w:sectPr w:rsidR="00802999" w:rsidRPr="00BC2FD1" w:rsidSect="00B60AAF">
      <w:footerReference w:type="default" r:id="rId15"/>
      <w:headerReference w:type="first" r:id="rId16"/>
      <w:footerReference w:type="first" r:id="rId17"/>
      <w:pgSz w:w="11906" w:h="16838"/>
      <w:pgMar w:top="851" w:right="567"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9033" w14:textId="77777777" w:rsidR="00D02D3B" w:rsidRDefault="00D02D3B" w:rsidP="001607F9">
      <w:pPr>
        <w:spacing w:before="0" w:line="240" w:lineRule="auto"/>
      </w:pPr>
      <w:r>
        <w:separator/>
      </w:r>
    </w:p>
  </w:endnote>
  <w:endnote w:type="continuationSeparator" w:id="0">
    <w:p w14:paraId="6E9C997E" w14:textId="77777777" w:rsidR="00D02D3B" w:rsidRDefault="00D02D3B" w:rsidP="001607F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A402" w14:textId="5EF1AE1E" w:rsidR="00D45759" w:rsidRPr="001E1F24" w:rsidRDefault="001E1F24" w:rsidP="001E1F24">
    <w:pPr>
      <w:pStyle w:val="Footer"/>
      <w:pBdr>
        <w:top w:val="single" w:sz="4" w:space="1" w:color="auto"/>
      </w:pBdr>
      <w:tabs>
        <w:tab w:val="right" w:pos="10065"/>
      </w:tabs>
      <w:rPr>
        <w:noProof/>
        <w:sz w:val="16"/>
        <w:szCs w:val="16"/>
      </w:rPr>
    </w:pPr>
    <w:r>
      <w:rPr>
        <w:sz w:val="16"/>
        <w:szCs w:val="16"/>
      </w:rPr>
      <w:t xml:space="preserve">Terms and Conditions (version </w:t>
    </w:r>
    <w:r w:rsidR="0048261E">
      <w:rPr>
        <w:sz w:val="16"/>
        <w:szCs w:val="16"/>
      </w:rPr>
      <w:t>3.0</w:t>
    </w:r>
    <w:r>
      <w:rPr>
        <w:sz w:val="16"/>
        <w:szCs w:val="16"/>
      </w:rPr>
      <w:t>)</w:t>
    </w:r>
    <w:r>
      <w:rPr>
        <w:sz w:val="16"/>
        <w:szCs w:val="16"/>
      </w:rPr>
      <w:tab/>
    </w:r>
    <w:r>
      <w:rPr>
        <w:sz w:val="16"/>
        <w:szCs w:val="16"/>
      </w:rPr>
      <w:tab/>
    </w:r>
    <w:r>
      <w:rPr>
        <w:sz w:val="16"/>
        <w:szCs w:val="16"/>
      </w:rPr>
      <w:tab/>
      <w:t xml:space="preserve">                           </w:t>
    </w:r>
    <w:r w:rsidRPr="001607F9">
      <w:rPr>
        <w:sz w:val="16"/>
        <w:szCs w:val="16"/>
      </w:rPr>
      <w:t xml:space="preserve">Page </w:t>
    </w:r>
    <w:r w:rsidRPr="001607F9">
      <w:rPr>
        <w:sz w:val="16"/>
        <w:szCs w:val="16"/>
      </w:rPr>
      <w:fldChar w:fldCharType="begin"/>
    </w:r>
    <w:r w:rsidRPr="001607F9">
      <w:rPr>
        <w:sz w:val="16"/>
        <w:szCs w:val="16"/>
      </w:rPr>
      <w:instrText xml:space="preserve"> page </w:instrText>
    </w:r>
    <w:r w:rsidRPr="001607F9">
      <w:rPr>
        <w:sz w:val="16"/>
        <w:szCs w:val="16"/>
      </w:rPr>
      <w:fldChar w:fldCharType="separate"/>
    </w:r>
    <w:r w:rsidR="0048261E">
      <w:rPr>
        <w:noProof/>
        <w:sz w:val="16"/>
        <w:szCs w:val="16"/>
      </w:rPr>
      <w:t>4</w:t>
    </w:r>
    <w:r w:rsidRPr="001607F9">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D885" w14:textId="2BDEDF45" w:rsidR="00B60AAF" w:rsidRPr="00B60AAF" w:rsidRDefault="001E1F24" w:rsidP="001E1F24">
    <w:pPr>
      <w:pStyle w:val="Footer"/>
      <w:pBdr>
        <w:top w:val="single" w:sz="4" w:space="1" w:color="auto"/>
      </w:pBdr>
      <w:tabs>
        <w:tab w:val="right" w:pos="10065"/>
      </w:tabs>
      <w:rPr>
        <w:noProof/>
        <w:sz w:val="16"/>
        <w:szCs w:val="16"/>
      </w:rPr>
    </w:pPr>
    <w:r>
      <w:rPr>
        <w:sz w:val="16"/>
        <w:szCs w:val="16"/>
      </w:rPr>
      <w:t>Terms and Conditions (version</w:t>
    </w:r>
    <w:r w:rsidR="0048261E">
      <w:rPr>
        <w:sz w:val="16"/>
        <w:szCs w:val="16"/>
      </w:rPr>
      <w:t xml:space="preserve"> 3.0</w:t>
    </w:r>
    <w:r>
      <w:rPr>
        <w:sz w:val="16"/>
        <w:szCs w:val="16"/>
      </w:rPr>
      <w:t>)</w:t>
    </w:r>
    <w:r>
      <w:rPr>
        <w:sz w:val="16"/>
        <w:szCs w:val="16"/>
      </w:rPr>
      <w:tab/>
    </w:r>
    <w:r>
      <w:rPr>
        <w:sz w:val="16"/>
        <w:szCs w:val="16"/>
      </w:rPr>
      <w:tab/>
    </w:r>
    <w:r>
      <w:rPr>
        <w:sz w:val="16"/>
        <w:szCs w:val="16"/>
      </w:rPr>
      <w:tab/>
      <w:t xml:space="preserve">                           </w:t>
    </w:r>
    <w:r w:rsidR="00B60AAF" w:rsidRPr="001607F9">
      <w:rPr>
        <w:sz w:val="16"/>
        <w:szCs w:val="16"/>
      </w:rPr>
      <w:t xml:space="preserve">Page </w:t>
    </w:r>
    <w:r w:rsidR="00B60AAF" w:rsidRPr="001607F9">
      <w:rPr>
        <w:sz w:val="16"/>
        <w:szCs w:val="16"/>
      </w:rPr>
      <w:fldChar w:fldCharType="begin"/>
    </w:r>
    <w:r w:rsidR="00B60AAF" w:rsidRPr="001607F9">
      <w:rPr>
        <w:sz w:val="16"/>
        <w:szCs w:val="16"/>
      </w:rPr>
      <w:instrText xml:space="preserve"> page </w:instrText>
    </w:r>
    <w:r w:rsidR="00B60AAF" w:rsidRPr="001607F9">
      <w:rPr>
        <w:sz w:val="16"/>
        <w:szCs w:val="16"/>
      </w:rPr>
      <w:fldChar w:fldCharType="separate"/>
    </w:r>
    <w:r w:rsidR="0048261E">
      <w:rPr>
        <w:noProof/>
        <w:sz w:val="16"/>
        <w:szCs w:val="16"/>
      </w:rPr>
      <w:t>1</w:t>
    </w:r>
    <w:r w:rsidR="00B60AAF" w:rsidRPr="001607F9">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3E7A" w14:textId="77777777" w:rsidR="00D02D3B" w:rsidRDefault="00D02D3B" w:rsidP="001607F9">
      <w:pPr>
        <w:spacing w:before="0" w:line="240" w:lineRule="auto"/>
      </w:pPr>
      <w:r>
        <w:separator/>
      </w:r>
    </w:p>
  </w:footnote>
  <w:footnote w:type="continuationSeparator" w:id="0">
    <w:p w14:paraId="5ABC7BFB" w14:textId="77777777" w:rsidR="00D02D3B" w:rsidRDefault="00D02D3B" w:rsidP="001607F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49CD" w14:textId="77777777" w:rsidR="00B60AAF" w:rsidRDefault="00B60AAF" w:rsidP="00B60AAF">
    <w:pPr>
      <w:pStyle w:val="HeaderLine"/>
      <w:pBdr>
        <w:bottom w:val="none" w:sz="0" w:space="0" w:color="auto"/>
      </w:pBdr>
    </w:pPr>
    <w:r>
      <w:rPr>
        <w:noProof/>
        <w:lang w:eastAsia="en-AU"/>
      </w:rPr>
      <w:drawing>
        <wp:anchor distT="0" distB="0" distL="114300" distR="114300" simplePos="0" relativeHeight="251659264" behindDoc="1" locked="0" layoutInCell="1" allowOverlap="1" wp14:anchorId="00944807" wp14:editId="539BE52C">
          <wp:simplePos x="0" y="0"/>
          <wp:positionH relativeFrom="margin">
            <wp:align>right</wp:align>
          </wp:positionH>
          <wp:positionV relativeFrom="paragraph">
            <wp:posOffset>-151130</wp:posOffset>
          </wp:positionV>
          <wp:extent cx="1050925" cy="10509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FE-qld-logo-35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0925" cy="1050925"/>
                  </a:xfrm>
                  <a:prstGeom prst="rect">
                    <a:avLst/>
                  </a:prstGeom>
                </pic:spPr>
              </pic:pic>
            </a:graphicData>
          </a:graphic>
          <wp14:sizeRelH relativeFrom="page">
            <wp14:pctWidth>0</wp14:pctWidth>
          </wp14:sizeRelH>
          <wp14:sizeRelV relativeFrom="page">
            <wp14:pctHeight>0</wp14:pctHeight>
          </wp14:sizeRelV>
        </wp:anchor>
      </w:drawing>
    </w:r>
  </w:p>
  <w:p w14:paraId="75E11A9B" w14:textId="77777777" w:rsidR="00B60AAF" w:rsidRDefault="00B60AAF" w:rsidP="00B60AAF">
    <w:pPr>
      <w:pStyle w:val="Header"/>
    </w:pPr>
  </w:p>
  <w:p w14:paraId="57C6A40B" w14:textId="77777777" w:rsidR="00B60AAF" w:rsidRDefault="00B60AAF" w:rsidP="00B60AAF">
    <w:pPr>
      <w:pStyle w:val="Header"/>
    </w:pPr>
  </w:p>
  <w:p w14:paraId="7A901E06" w14:textId="77777777" w:rsidR="00B60AAF" w:rsidRDefault="00B60AAF" w:rsidP="00B60AAF">
    <w:pPr>
      <w:pStyle w:val="Header"/>
    </w:pPr>
  </w:p>
  <w:p w14:paraId="05DCB8D4" w14:textId="77777777" w:rsidR="00B60AAF" w:rsidRDefault="00B60AAF" w:rsidP="00B60AAF">
    <w:pPr>
      <w:pStyle w:val="Header"/>
      <w:pBdr>
        <w:bottom w:val="single" w:sz="4" w:space="1" w:color="auto"/>
      </w:pBdr>
    </w:pPr>
  </w:p>
  <w:p w14:paraId="7FAB5F2C" w14:textId="77777777" w:rsidR="00B60AAF" w:rsidRDefault="00B60AAF" w:rsidP="00B60AAF">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FA"/>
    <w:multiLevelType w:val="hybridMultilevel"/>
    <w:tmpl w:val="58EEF75C"/>
    <w:lvl w:ilvl="0" w:tplc="3748282C">
      <w:start w:val="1"/>
      <w:numFmt w:val="lowerLetter"/>
      <w:lvlText w:val="(%1)"/>
      <w:lvlJc w:val="left"/>
      <w:pPr>
        <w:ind w:left="454" w:hanging="454"/>
      </w:pPr>
      <w:rPr>
        <w:rFonts w:ascii="Arial" w:hAnsi="Arial" w:cs="Arial" w:hint="default"/>
        <w:color w:val="000000"/>
        <w:sz w:val="20"/>
        <w:szCs w:val="20"/>
      </w:rPr>
    </w:lvl>
    <w:lvl w:ilvl="1" w:tplc="6A9095F8">
      <w:start w:val="1"/>
      <w:numFmt w:val="lowerRoman"/>
      <w:lvlText w:val="(%2)"/>
      <w:lvlJc w:val="left"/>
      <w:pPr>
        <w:ind w:left="851" w:hanging="39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5203DA"/>
    <w:multiLevelType w:val="hybridMultilevel"/>
    <w:tmpl w:val="A8204C9A"/>
    <w:lvl w:ilvl="0" w:tplc="7C240100">
      <w:start w:val="1"/>
      <w:numFmt w:val="bullet"/>
      <w:lvlText w:val=""/>
      <w:lvlJc w:val="left"/>
      <w:pPr>
        <w:ind w:left="567" w:hanging="39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635D9B"/>
    <w:multiLevelType w:val="hybridMultilevel"/>
    <w:tmpl w:val="C71E804A"/>
    <w:lvl w:ilvl="0" w:tplc="B3BA5DAA">
      <w:start w:val="1"/>
      <w:numFmt w:val="decimal"/>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014E98"/>
    <w:multiLevelType w:val="hybridMultilevel"/>
    <w:tmpl w:val="D766F6AE"/>
    <w:lvl w:ilvl="0" w:tplc="30CC47F0">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1A2D87"/>
    <w:multiLevelType w:val="hybridMultilevel"/>
    <w:tmpl w:val="D85E1754"/>
    <w:lvl w:ilvl="0" w:tplc="0C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413A16"/>
    <w:multiLevelType w:val="hybridMultilevel"/>
    <w:tmpl w:val="4ECA17FE"/>
    <w:lvl w:ilvl="0" w:tplc="41640EEA">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7293845"/>
    <w:multiLevelType w:val="hybridMultilevel"/>
    <w:tmpl w:val="C7A4517A"/>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7" w15:restartNumberingAfterBreak="0">
    <w:nsid w:val="51B432BD"/>
    <w:multiLevelType w:val="hybridMultilevel"/>
    <w:tmpl w:val="811EEF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005F02"/>
    <w:multiLevelType w:val="multilevel"/>
    <w:tmpl w:val="BA5AC2C2"/>
    <w:lvl w:ilvl="0">
      <w:start w:val="1"/>
      <w:numFmt w:val="decimal"/>
      <w:pStyle w:val="Level1"/>
      <w:lvlText w:val="%1."/>
      <w:lvlJc w:val="left"/>
      <w:pPr>
        <w:tabs>
          <w:tab w:val="num" w:pos="720"/>
        </w:tabs>
        <w:ind w:left="720" w:hanging="720"/>
      </w:pPr>
      <w:rPr>
        <w:rFonts w:ascii="Arial" w:hAnsi="Arial" w:cs="Arial" w:hint="default"/>
        <w:b w:val="0"/>
        <w:i w:val="0"/>
        <w:sz w:val="20"/>
      </w:rPr>
    </w:lvl>
    <w:lvl w:ilvl="1">
      <w:start w:val="1"/>
      <w:numFmt w:val="decimal"/>
      <w:pStyle w:val="Level11"/>
      <w:lvlText w:val="%1.%2"/>
      <w:lvlJc w:val="left"/>
      <w:pPr>
        <w:tabs>
          <w:tab w:val="num" w:pos="720"/>
        </w:tabs>
        <w:ind w:left="720" w:hanging="706"/>
      </w:pPr>
      <w:rPr>
        <w:rFonts w:ascii="Arial" w:hAnsi="Arial" w:cs="Arial" w:hint="default"/>
        <w:b/>
        <w:i w:val="0"/>
        <w:sz w:val="20"/>
      </w:rPr>
    </w:lvl>
    <w:lvl w:ilvl="2">
      <w:start w:val="1"/>
      <w:numFmt w:val="lowerLetter"/>
      <w:pStyle w:val="Levela"/>
      <w:lvlText w:val="(%3)"/>
      <w:lvlJc w:val="left"/>
      <w:pPr>
        <w:tabs>
          <w:tab w:val="num" w:pos="1440"/>
        </w:tabs>
        <w:ind w:left="1440" w:hanging="720"/>
      </w:pPr>
      <w:rPr>
        <w:rFonts w:ascii="Arial" w:hAnsi="Arial" w:cs="Arial" w:hint="default"/>
        <w:b w:val="0"/>
        <w:i w:val="0"/>
        <w:sz w:val="20"/>
      </w:rPr>
    </w:lvl>
    <w:lvl w:ilvl="3">
      <w:start w:val="1"/>
      <w:numFmt w:val="lowerRoman"/>
      <w:pStyle w:val="Leveli"/>
      <w:lvlText w:val="(%4)"/>
      <w:lvlJc w:val="left"/>
      <w:pPr>
        <w:tabs>
          <w:tab w:val="num" w:pos="2160"/>
        </w:tabs>
        <w:ind w:left="2160" w:hanging="720"/>
      </w:pPr>
      <w:rPr>
        <w:rFonts w:ascii="Arial" w:hAnsi="Arial" w:cs="Arial" w:hint="default"/>
        <w:b w:val="0"/>
        <w:i w:val="0"/>
        <w:sz w:val="20"/>
      </w:rPr>
    </w:lvl>
    <w:lvl w:ilvl="4">
      <w:start w:val="1"/>
      <w:numFmt w:val="upperLetter"/>
      <w:pStyle w:val="LevelA0"/>
      <w:lvlText w:val="(%5)"/>
      <w:lvlJc w:val="left"/>
      <w:pPr>
        <w:tabs>
          <w:tab w:val="num" w:pos="2880"/>
        </w:tabs>
        <w:ind w:left="2880" w:hanging="720"/>
      </w:pPr>
      <w:rPr>
        <w:rFonts w:ascii="Arial" w:hAnsi="Arial" w:cs="Arial" w:hint="default"/>
        <w:b w:val="0"/>
        <w:i w:val="0"/>
        <w:sz w:val="20"/>
      </w:rPr>
    </w:lvl>
    <w:lvl w:ilvl="5">
      <w:start w:val="1"/>
      <w:numFmt w:val="upperRoman"/>
      <w:pStyle w:val="LevelI0"/>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b w:val="0"/>
        <w:sz w:val="20"/>
      </w:rPr>
    </w:lvl>
    <w:lvl w:ilvl="7">
      <w:start w:val="1"/>
      <w:numFmt w:val="none"/>
      <w:suff w:val="nothing"/>
      <w:lvlText w:val=""/>
      <w:lvlJc w:val="left"/>
      <w:pPr>
        <w:ind w:left="0" w:firstLine="0"/>
      </w:pPr>
      <w:rPr>
        <w:rFonts w:ascii="Arial" w:hAnsi="Arial" w:cs="Arial"/>
        <w:b w:val="0"/>
        <w:sz w:val="20"/>
      </w:rPr>
    </w:lvl>
    <w:lvl w:ilvl="8">
      <w:start w:val="1"/>
      <w:numFmt w:val="none"/>
      <w:suff w:val="nothing"/>
      <w:lvlText w:val=""/>
      <w:lvlJc w:val="left"/>
      <w:pPr>
        <w:ind w:left="0" w:firstLine="0"/>
      </w:pPr>
      <w:rPr>
        <w:rFonts w:ascii="Arial" w:hAnsi="Arial" w:cs="Arial"/>
        <w:b w:val="0"/>
        <w:sz w:val="20"/>
      </w:rPr>
    </w:lvl>
  </w:abstractNum>
  <w:abstractNum w:abstractNumId="9" w15:restartNumberingAfterBreak="0">
    <w:nsid w:val="68F136CC"/>
    <w:multiLevelType w:val="hybridMultilevel"/>
    <w:tmpl w:val="58EEF75C"/>
    <w:lvl w:ilvl="0" w:tplc="3748282C">
      <w:start w:val="1"/>
      <w:numFmt w:val="lowerLetter"/>
      <w:lvlText w:val="(%1)"/>
      <w:lvlJc w:val="left"/>
      <w:pPr>
        <w:ind w:left="454" w:hanging="454"/>
      </w:pPr>
      <w:rPr>
        <w:rFonts w:ascii="Arial" w:hAnsi="Arial" w:cs="Arial" w:hint="default"/>
        <w:color w:val="000000"/>
        <w:sz w:val="20"/>
        <w:szCs w:val="20"/>
      </w:rPr>
    </w:lvl>
    <w:lvl w:ilvl="1" w:tplc="6A9095F8">
      <w:start w:val="1"/>
      <w:numFmt w:val="lowerRoman"/>
      <w:lvlText w:val="(%2)"/>
      <w:lvlJc w:val="left"/>
      <w:pPr>
        <w:ind w:left="851" w:hanging="39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C407AC"/>
    <w:multiLevelType w:val="hybridMultilevel"/>
    <w:tmpl w:val="58EEF75C"/>
    <w:lvl w:ilvl="0" w:tplc="3748282C">
      <w:start w:val="1"/>
      <w:numFmt w:val="lowerLetter"/>
      <w:lvlText w:val="(%1)"/>
      <w:lvlJc w:val="left"/>
      <w:pPr>
        <w:ind w:left="454" w:hanging="454"/>
      </w:pPr>
      <w:rPr>
        <w:rFonts w:ascii="Arial" w:hAnsi="Arial" w:cs="Arial" w:hint="default"/>
        <w:color w:val="000000"/>
        <w:sz w:val="20"/>
        <w:szCs w:val="20"/>
      </w:rPr>
    </w:lvl>
    <w:lvl w:ilvl="1" w:tplc="6A9095F8">
      <w:start w:val="1"/>
      <w:numFmt w:val="lowerRoman"/>
      <w:lvlText w:val="(%2)"/>
      <w:lvlJc w:val="left"/>
      <w:pPr>
        <w:ind w:left="851" w:hanging="39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58D028D"/>
    <w:multiLevelType w:val="hybridMultilevel"/>
    <w:tmpl w:val="C0F2C032"/>
    <w:lvl w:ilvl="0" w:tplc="4DC4EA78">
      <w:start w:val="1"/>
      <w:numFmt w:val="lowerLetter"/>
      <w:lvlText w:val="(%1)"/>
      <w:lvlJc w:val="left"/>
      <w:pPr>
        <w:ind w:left="567" w:hanging="567"/>
      </w:pPr>
      <w:rPr>
        <w:rFonts w:ascii="Arial" w:hAnsi="Arial" w:cs="Arial" w:hint="default"/>
        <w:i w:val="0"/>
        <w:color w:val="000000"/>
        <w:sz w:val="20"/>
        <w:szCs w:val="20"/>
      </w:rPr>
    </w:lvl>
    <w:lvl w:ilvl="1" w:tplc="0C09000F">
      <w:start w:val="1"/>
      <w:numFmt w:val="decimal"/>
      <w:lvlText w:val="%2."/>
      <w:lvlJc w:val="left"/>
      <w:pPr>
        <w:ind w:left="1134"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06551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9860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894049">
    <w:abstractNumId w:val="1"/>
  </w:num>
  <w:num w:numId="4" w16cid:durableId="943225097">
    <w:abstractNumId w:val="8"/>
  </w:num>
  <w:num w:numId="5" w16cid:durableId="533619716">
    <w:abstractNumId w:val="3"/>
  </w:num>
  <w:num w:numId="6" w16cid:durableId="1052460372">
    <w:abstractNumId w:val="8"/>
  </w:num>
  <w:num w:numId="7" w16cid:durableId="562713083">
    <w:abstractNumId w:val="11"/>
  </w:num>
  <w:num w:numId="8" w16cid:durableId="1911846695">
    <w:abstractNumId w:val="0"/>
  </w:num>
  <w:num w:numId="9" w16cid:durableId="1651791619">
    <w:abstractNumId w:val="2"/>
  </w:num>
  <w:num w:numId="10" w16cid:durableId="2145005319">
    <w:abstractNumId w:val="10"/>
  </w:num>
  <w:num w:numId="11" w16cid:durableId="349380870">
    <w:abstractNumId w:val="9"/>
  </w:num>
  <w:num w:numId="12" w16cid:durableId="567150305">
    <w:abstractNumId w:val="8"/>
  </w:num>
  <w:num w:numId="13" w16cid:durableId="36856030">
    <w:abstractNumId w:val="8"/>
  </w:num>
  <w:num w:numId="14" w16cid:durableId="70272770">
    <w:abstractNumId w:val="7"/>
  </w:num>
  <w:num w:numId="15" w16cid:durableId="1457795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F9"/>
    <w:rsid w:val="0000590C"/>
    <w:rsid w:val="00074713"/>
    <w:rsid w:val="000C6C83"/>
    <w:rsid w:val="001270F2"/>
    <w:rsid w:val="001607F9"/>
    <w:rsid w:val="001E1F24"/>
    <w:rsid w:val="00265780"/>
    <w:rsid w:val="002A2985"/>
    <w:rsid w:val="00344BC6"/>
    <w:rsid w:val="003765B9"/>
    <w:rsid w:val="003F5CBC"/>
    <w:rsid w:val="00461667"/>
    <w:rsid w:val="00473EDC"/>
    <w:rsid w:val="0048261E"/>
    <w:rsid w:val="00495FEC"/>
    <w:rsid w:val="004A1E9E"/>
    <w:rsid w:val="004A2E6A"/>
    <w:rsid w:val="004C74EB"/>
    <w:rsid w:val="00520012"/>
    <w:rsid w:val="00535FCF"/>
    <w:rsid w:val="005762C9"/>
    <w:rsid w:val="005B19E5"/>
    <w:rsid w:val="005C49F5"/>
    <w:rsid w:val="005F5038"/>
    <w:rsid w:val="006117FB"/>
    <w:rsid w:val="0061599A"/>
    <w:rsid w:val="006C46E6"/>
    <w:rsid w:val="006D508E"/>
    <w:rsid w:val="006F0A95"/>
    <w:rsid w:val="00783786"/>
    <w:rsid w:val="007B1C2C"/>
    <w:rsid w:val="007E7688"/>
    <w:rsid w:val="00802999"/>
    <w:rsid w:val="00852281"/>
    <w:rsid w:val="008744EC"/>
    <w:rsid w:val="008860A4"/>
    <w:rsid w:val="009278E0"/>
    <w:rsid w:val="00944CF1"/>
    <w:rsid w:val="009531A5"/>
    <w:rsid w:val="00A2629F"/>
    <w:rsid w:val="00A2663C"/>
    <w:rsid w:val="00A33C3B"/>
    <w:rsid w:val="00B13C48"/>
    <w:rsid w:val="00B60AAF"/>
    <w:rsid w:val="00B97A81"/>
    <w:rsid w:val="00BC0D48"/>
    <w:rsid w:val="00BC2FD1"/>
    <w:rsid w:val="00C10AAB"/>
    <w:rsid w:val="00C32618"/>
    <w:rsid w:val="00C475F4"/>
    <w:rsid w:val="00D02D3B"/>
    <w:rsid w:val="00D03F79"/>
    <w:rsid w:val="00D45759"/>
    <w:rsid w:val="00D63499"/>
    <w:rsid w:val="00D92818"/>
    <w:rsid w:val="00E978EA"/>
    <w:rsid w:val="00F439F5"/>
    <w:rsid w:val="00F575EC"/>
    <w:rsid w:val="00FB1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39E68"/>
  <w15:chartTrackingRefBased/>
  <w15:docId w15:val="{8BAD446E-147B-4F9C-87E3-B7E61F52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F9"/>
    <w:pPr>
      <w:spacing w:before="120" w:after="0" w:line="360" w:lineRule="auto"/>
    </w:pPr>
    <w:rPr>
      <w:rFonts w:ascii="Arial" w:eastAsia="SimSun" w:hAnsi="Arial"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07F9"/>
    <w:pPr>
      <w:tabs>
        <w:tab w:val="center" w:pos="4513"/>
        <w:tab w:val="right" w:pos="9026"/>
      </w:tabs>
      <w:spacing w:line="240" w:lineRule="auto"/>
    </w:pPr>
  </w:style>
  <w:style w:type="character" w:customStyle="1" w:styleId="HeaderChar">
    <w:name w:val="Header Char"/>
    <w:basedOn w:val="DefaultParagraphFont"/>
    <w:link w:val="Header"/>
    <w:rsid w:val="001607F9"/>
  </w:style>
  <w:style w:type="paragraph" w:styleId="Footer">
    <w:name w:val="footer"/>
    <w:basedOn w:val="Normal"/>
    <w:link w:val="FooterChar"/>
    <w:unhideWhenUsed/>
    <w:rsid w:val="001607F9"/>
    <w:pPr>
      <w:tabs>
        <w:tab w:val="center" w:pos="4513"/>
        <w:tab w:val="right" w:pos="9026"/>
      </w:tabs>
      <w:spacing w:line="240" w:lineRule="auto"/>
    </w:pPr>
  </w:style>
  <w:style w:type="character" w:customStyle="1" w:styleId="FooterChar">
    <w:name w:val="Footer Char"/>
    <w:basedOn w:val="DefaultParagraphFont"/>
    <w:link w:val="Footer"/>
    <w:rsid w:val="001607F9"/>
  </w:style>
  <w:style w:type="paragraph" w:customStyle="1" w:styleId="HeaderLine">
    <w:name w:val="HeaderLine"/>
    <w:basedOn w:val="Header"/>
    <w:next w:val="Header"/>
    <w:rsid w:val="001607F9"/>
    <w:pPr>
      <w:pBdr>
        <w:bottom w:val="single" w:sz="8" w:space="0" w:color="auto"/>
      </w:pBdr>
      <w:tabs>
        <w:tab w:val="clear" w:pos="4513"/>
        <w:tab w:val="clear" w:pos="9026"/>
      </w:tabs>
      <w:ind w:left="-851" w:right="28"/>
      <w:jc w:val="right"/>
    </w:pPr>
    <w:rPr>
      <w:rFonts w:cs="Arial"/>
      <w:sz w:val="6"/>
    </w:rPr>
  </w:style>
  <w:style w:type="character" w:styleId="CommentReference">
    <w:name w:val="annotation reference"/>
    <w:basedOn w:val="DefaultParagraphFont"/>
    <w:uiPriority w:val="99"/>
    <w:semiHidden/>
    <w:unhideWhenUsed/>
    <w:rsid w:val="001607F9"/>
    <w:rPr>
      <w:sz w:val="16"/>
      <w:szCs w:val="16"/>
    </w:rPr>
  </w:style>
  <w:style w:type="paragraph" w:styleId="CommentText">
    <w:name w:val="annotation text"/>
    <w:basedOn w:val="Normal"/>
    <w:link w:val="CommentTextChar"/>
    <w:uiPriority w:val="99"/>
    <w:unhideWhenUsed/>
    <w:rsid w:val="001607F9"/>
    <w:pPr>
      <w:spacing w:line="240" w:lineRule="auto"/>
    </w:pPr>
  </w:style>
  <w:style w:type="character" w:customStyle="1" w:styleId="CommentTextChar">
    <w:name w:val="Comment Text Char"/>
    <w:basedOn w:val="DefaultParagraphFont"/>
    <w:link w:val="CommentText"/>
    <w:uiPriority w:val="99"/>
    <w:rsid w:val="001607F9"/>
    <w:rPr>
      <w:rFonts w:ascii="Arial" w:eastAsia="SimSun" w:hAnsi="Arial" w:cs="Times New Roman"/>
      <w:sz w:val="20"/>
      <w:szCs w:val="20"/>
      <w:lang w:eastAsia="zh-CN"/>
    </w:rPr>
  </w:style>
  <w:style w:type="character" w:styleId="Hyperlink">
    <w:name w:val="Hyperlink"/>
    <w:basedOn w:val="DefaultParagraphFont"/>
    <w:unhideWhenUsed/>
    <w:rsid w:val="001607F9"/>
    <w:rPr>
      <w:color w:val="0563C1" w:themeColor="hyperlink"/>
      <w:u w:val="single"/>
    </w:rPr>
  </w:style>
  <w:style w:type="paragraph" w:styleId="ListParagraph">
    <w:name w:val="List Paragraph"/>
    <w:basedOn w:val="Normal"/>
    <w:uiPriority w:val="34"/>
    <w:qFormat/>
    <w:rsid w:val="001607F9"/>
    <w:pPr>
      <w:ind w:left="720"/>
      <w:contextualSpacing/>
    </w:pPr>
  </w:style>
  <w:style w:type="paragraph" w:styleId="BalloonText">
    <w:name w:val="Balloon Text"/>
    <w:basedOn w:val="Normal"/>
    <w:link w:val="BalloonTextChar"/>
    <w:uiPriority w:val="99"/>
    <w:semiHidden/>
    <w:unhideWhenUsed/>
    <w:rsid w:val="001607F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F9"/>
    <w:rPr>
      <w:rFonts w:ascii="Segoe UI" w:eastAsia="SimSun" w:hAnsi="Segoe UI" w:cs="Segoe UI"/>
      <w:sz w:val="18"/>
      <w:szCs w:val="18"/>
      <w:lang w:eastAsia="zh-CN"/>
    </w:rPr>
  </w:style>
  <w:style w:type="paragraph" w:customStyle="1" w:styleId="Level11">
    <w:name w:val="Level 1.1"/>
    <w:basedOn w:val="Normal"/>
    <w:next w:val="Normal"/>
    <w:rsid w:val="001607F9"/>
    <w:pPr>
      <w:numPr>
        <w:ilvl w:val="1"/>
        <w:numId w:val="4"/>
      </w:numPr>
      <w:outlineLvl w:val="2"/>
    </w:pPr>
    <w:rPr>
      <w:rFonts w:cs="Arial"/>
      <w:b/>
    </w:rPr>
  </w:style>
  <w:style w:type="paragraph" w:customStyle="1" w:styleId="Level1">
    <w:name w:val="Level 1."/>
    <w:basedOn w:val="Normal"/>
    <w:next w:val="Normal"/>
    <w:rsid w:val="001607F9"/>
    <w:pPr>
      <w:numPr>
        <w:numId w:val="4"/>
      </w:numPr>
      <w:pBdr>
        <w:bottom w:val="single" w:sz="4" w:space="6" w:color="auto"/>
      </w:pBdr>
      <w:outlineLvl w:val="1"/>
    </w:pPr>
    <w:rPr>
      <w:rFonts w:cs="Arial"/>
      <w:b/>
    </w:rPr>
  </w:style>
  <w:style w:type="paragraph" w:customStyle="1" w:styleId="Levela">
    <w:name w:val="Level (a)"/>
    <w:basedOn w:val="Normal"/>
    <w:next w:val="Normal"/>
    <w:rsid w:val="001607F9"/>
    <w:pPr>
      <w:numPr>
        <w:ilvl w:val="2"/>
        <w:numId w:val="4"/>
      </w:numPr>
      <w:outlineLvl w:val="3"/>
    </w:pPr>
    <w:rPr>
      <w:rFonts w:cs="Arial"/>
    </w:rPr>
  </w:style>
  <w:style w:type="paragraph" w:customStyle="1" w:styleId="Leveli">
    <w:name w:val="Level (i)"/>
    <w:basedOn w:val="Normal"/>
    <w:next w:val="Normal"/>
    <w:rsid w:val="001607F9"/>
    <w:pPr>
      <w:numPr>
        <w:ilvl w:val="3"/>
        <w:numId w:val="4"/>
      </w:numPr>
      <w:outlineLvl w:val="4"/>
    </w:pPr>
    <w:rPr>
      <w:rFonts w:cs="Arial"/>
    </w:rPr>
  </w:style>
  <w:style w:type="paragraph" w:customStyle="1" w:styleId="LevelA0">
    <w:name w:val="Level(A)"/>
    <w:basedOn w:val="Normal"/>
    <w:next w:val="Normal"/>
    <w:rsid w:val="001607F9"/>
    <w:pPr>
      <w:numPr>
        <w:ilvl w:val="4"/>
        <w:numId w:val="4"/>
      </w:numPr>
      <w:outlineLvl w:val="5"/>
    </w:pPr>
    <w:rPr>
      <w:rFonts w:cs="Arial"/>
    </w:rPr>
  </w:style>
  <w:style w:type="paragraph" w:customStyle="1" w:styleId="LevelI0">
    <w:name w:val="Level(I)"/>
    <w:basedOn w:val="Normal"/>
    <w:next w:val="Normal"/>
    <w:rsid w:val="001607F9"/>
    <w:pPr>
      <w:numPr>
        <w:ilvl w:val="5"/>
        <w:numId w:val="4"/>
      </w:numPr>
      <w:outlineLvl w:val="6"/>
    </w:pPr>
    <w:rPr>
      <w:rFonts w:cs="Arial"/>
    </w:rPr>
  </w:style>
  <w:style w:type="table" w:styleId="TableGrid">
    <w:name w:val="Table Grid"/>
    <w:basedOn w:val="TableNormal"/>
    <w:uiPriority w:val="39"/>
    <w:rsid w:val="00D4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1599A"/>
    <w:rPr>
      <w:b/>
      <w:bCs/>
    </w:rPr>
  </w:style>
  <w:style w:type="character" w:customStyle="1" w:styleId="CommentSubjectChar">
    <w:name w:val="Comment Subject Char"/>
    <w:basedOn w:val="CommentTextChar"/>
    <w:link w:val="CommentSubject"/>
    <w:uiPriority w:val="99"/>
    <w:semiHidden/>
    <w:rsid w:val="0061599A"/>
    <w:rPr>
      <w:rFonts w:ascii="Arial" w:eastAsia="SimSun" w:hAnsi="Arial" w:cs="Times New Roman"/>
      <w:b/>
      <w:bCs/>
      <w:sz w:val="20"/>
      <w:szCs w:val="20"/>
      <w:lang w:eastAsia="zh-CN"/>
    </w:rPr>
  </w:style>
  <w:style w:type="character" w:styleId="FollowedHyperlink">
    <w:name w:val="FollowedHyperlink"/>
    <w:basedOn w:val="DefaultParagraphFont"/>
    <w:uiPriority w:val="99"/>
    <w:semiHidden/>
    <w:unhideWhenUsed/>
    <w:rsid w:val="006D508E"/>
    <w:rPr>
      <w:color w:val="954F72" w:themeColor="followedHyperlink"/>
      <w:u w:val="single"/>
    </w:rPr>
  </w:style>
  <w:style w:type="character" w:styleId="PlaceholderText">
    <w:name w:val="Placeholder Text"/>
    <w:basedOn w:val="DefaultParagraphFont"/>
    <w:uiPriority w:val="99"/>
    <w:semiHidden/>
    <w:rsid w:val="00783786"/>
    <w:rPr>
      <w:color w:val="808080"/>
    </w:rPr>
  </w:style>
  <w:style w:type="character" w:customStyle="1" w:styleId="Style5">
    <w:name w:val="Style5"/>
    <w:basedOn w:val="DefaultParagraphFont"/>
    <w:uiPriority w:val="1"/>
    <w:rsid w:val="005762C9"/>
    <w:rPr>
      <w:bdr w:val="none" w:sz="0" w:space="0" w:color="auto"/>
      <w:shd w:val="clear" w:color="auto" w:fill="FFFFFF" w:themeFill="background1"/>
    </w:rPr>
  </w:style>
  <w:style w:type="character" w:styleId="UnresolvedMention">
    <w:name w:val="Unresolved Mention"/>
    <w:basedOn w:val="DefaultParagraphFont"/>
    <w:uiPriority w:val="99"/>
    <w:semiHidden/>
    <w:unhideWhenUsed/>
    <w:rsid w:val="00265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feqld.edu.au/global/privacy-policy.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afeqld.edu.au/about/policy-and-governance/compet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ezzee.com.au/en-au/policies/terms-of-serv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afeqld.edu.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tafeqld.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41B3989FB4745B020B01ACDBCCDDC"/>
        <w:category>
          <w:name w:val="General"/>
          <w:gallery w:val="placeholder"/>
        </w:category>
        <w:types>
          <w:type w:val="bbPlcHdr"/>
        </w:types>
        <w:behaviors>
          <w:behavior w:val="content"/>
        </w:behaviors>
        <w:guid w:val="{C906D6A5-64D7-47CD-8970-7B51C00ED6B8}"/>
      </w:docPartPr>
      <w:docPartBody>
        <w:p w:rsidR="00A91261" w:rsidRDefault="007E70BD" w:rsidP="007E70BD">
          <w:pPr>
            <w:pStyle w:val="4D741B3989FB4745B020B01ACDBCCDDC15"/>
          </w:pPr>
          <w:r w:rsidRPr="00A33C3B">
            <w:rPr>
              <w:rStyle w:val="PlaceholderText"/>
              <w:shd w:val="clear" w:color="auto" w:fill="E4E4E4"/>
            </w:rPr>
            <w:t>select promotion start date</w:t>
          </w:r>
        </w:p>
      </w:docPartBody>
    </w:docPart>
    <w:docPart>
      <w:docPartPr>
        <w:name w:val="EC994C5DC23A4288B9B58F0C5AC7D3E3"/>
        <w:category>
          <w:name w:val="General"/>
          <w:gallery w:val="placeholder"/>
        </w:category>
        <w:types>
          <w:type w:val="bbPlcHdr"/>
        </w:types>
        <w:behaviors>
          <w:behavior w:val="content"/>
        </w:behaviors>
        <w:guid w:val="{8456C738-79CA-421A-A9A0-5B9F84F63DDE}"/>
      </w:docPartPr>
      <w:docPartBody>
        <w:p w:rsidR="00A91261" w:rsidRDefault="007E70BD" w:rsidP="007E70BD">
          <w:pPr>
            <w:pStyle w:val="EC994C5DC23A4288B9B58F0C5AC7D3E315"/>
          </w:pPr>
          <w:r w:rsidRPr="00A33C3B">
            <w:rPr>
              <w:rStyle w:val="PlaceholderText"/>
              <w:shd w:val="clear" w:color="auto" w:fill="E4E4E4"/>
            </w:rPr>
            <w:t>select promotion end date</w:t>
          </w:r>
        </w:p>
      </w:docPartBody>
    </w:docPart>
    <w:docPart>
      <w:docPartPr>
        <w:name w:val="2CA21BFFEAFB4C32B5D9040C73DFF6B9"/>
        <w:category>
          <w:name w:val="General"/>
          <w:gallery w:val="placeholder"/>
        </w:category>
        <w:types>
          <w:type w:val="bbPlcHdr"/>
        </w:types>
        <w:behaviors>
          <w:behavior w:val="content"/>
        </w:behaviors>
        <w:guid w:val="{83ED6FD1-91F3-4892-9BAB-2D51E854EA18}"/>
      </w:docPartPr>
      <w:docPartBody>
        <w:p w:rsidR="00A91261" w:rsidRDefault="007E70BD" w:rsidP="007E70BD">
          <w:pPr>
            <w:pStyle w:val="2CA21BFFEAFB4C32B5D9040C73DFF6B913"/>
          </w:pPr>
          <w:r w:rsidRPr="00A33C3B">
            <w:rPr>
              <w:rStyle w:val="PlaceholderText"/>
              <w:shd w:val="clear" w:color="auto" w:fill="E4E4E4"/>
            </w:rPr>
            <w:t>select option</w:t>
          </w:r>
        </w:p>
      </w:docPartBody>
    </w:docPart>
    <w:docPart>
      <w:docPartPr>
        <w:name w:val="16DA113790E045C7960C251367106DCD"/>
        <w:category>
          <w:name w:val="General"/>
          <w:gallery w:val="placeholder"/>
        </w:category>
        <w:types>
          <w:type w:val="bbPlcHdr"/>
        </w:types>
        <w:behaviors>
          <w:behavior w:val="content"/>
        </w:behaviors>
        <w:guid w:val="{AEC59E10-42D3-44F9-998E-8E36FEF88433}"/>
      </w:docPartPr>
      <w:docPartBody>
        <w:p w:rsidR="00A91261" w:rsidRDefault="007E70BD" w:rsidP="007E70BD">
          <w:pPr>
            <w:pStyle w:val="16DA113790E045C7960C251367106DCD13"/>
          </w:pPr>
          <w:r w:rsidRPr="00A33C3B">
            <w:rPr>
              <w:rStyle w:val="PlaceholderText"/>
              <w:shd w:val="clear" w:color="auto" w:fill="E4E4E4"/>
            </w:rPr>
            <w:t>select option</w:t>
          </w:r>
        </w:p>
      </w:docPartBody>
    </w:docPart>
    <w:docPart>
      <w:docPartPr>
        <w:name w:val="1C5FB15DC7D94140B437771F7D06F678"/>
        <w:category>
          <w:name w:val="General"/>
          <w:gallery w:val="placeholder"/>
        </w:category>
        <w:types>
          <w:type w:val="bbPlcHdr"/>
        </w:types>
        <w:behaviors>
          <w:behavior w:val="content"/>
        </w:behaviors>
        <w:guid w:val="{B83D834D-23A5-44C2-9F7C-793621BD096F}"/>
      </w:docPartPr>
      <w:docPartBody>
        <w:p w:rsidR="00A91261" w:rsidRDefault="007E70BD" w:rsidP="007E70BD">
          <w:pPr>
            <w:pStyle w:val="1C5FB15DC7D94140B437771F7D06F67812"/>
          </w:pPr>
          <w:r w:rsidRPr="00A33C3B">
            <w:rPr>
              <w:rStyle w:val="PlaceholderText"/>
              <w:shd w:val="clear" w:color="auto" w:fill="E4E4E4"/>
            </w:rPr>
            <w:t>select option</w:t>
          </w:r>
        </w:p>
      </w:docPartBody>
    </w:docPart>
    <w:docPart>
      <w:docPartPr>
        <w:name w:val="2A60342ECEB64FC19CE23ED2ADCCAEF6"/>
        <w:category>
          <w:name w:val="General"/>
          <w:gallery w:val="placeholder"/>
        </w:category>
        <w:types>
          <w:type w:val="bbPlcHdr"/>
        </w:types>
        <w:behaviors>
          <w:behavior w:val="content"/>
        </w:behaviors>
        <w:guid w:val="{D46794AD-20E2-4A29-9956-7C19EE56F251}"/>
      </w:docPartPr>
      <w:docPartBody>
        <w:p w:rsidR="00A91261" w:rsidRDefault="007E70BD" w:rsidP="007E70BD">
          <w:pPr>
            <w:pStyle w:val="2A60342ECEB64FC19CE23ED2ADCCAEF611"/>
          </w:pPr>
          <w:r w:rsidRPr="00A33C3B">
            <w:rPr>
              <w:rStyle w:val="PlaceholderText"/>
              <w:shd w:val="clear" w:color="auto" w:fill="E4E4E4"/>
            </w:rPr>
            <w:t>provide details of the persons who can enter i.e. enrolled at TAFE Queensland as at the start of the Promotion Period (i.e. you must be a current student as at this date and have not yet attended a graduation ceremony for your course</w:t>
          </w:r>
        </w:p>
      </w:docPartBody>
    </w:docPart>
    <w:docPart>
      <w:docPartPr>
        <w:name w:val="20341905013F4FEB97A4914A3B7819E1"/>
        <w:category>
          <w:name w:val="General"/>
          <w:gallery w:val="placeholder"/>
        </w:category>
        <w:types>
          <w:type w:val="bbPlcHdr"/>
        </w:types>
        <w:behaviors>
          <w:behavior w:val="content"/>
        </w:behaviors>
        <w:guid w:val="{6044E218-AA87-4585-A26E-30606B4E6875}"/>
      </w:docPartPr>
      <w:docPartBody>
        <w:p w:rsidR="00A91261" w:rsidRDefault="007E70BD" w:rsidP="007E70BD">
          <w:pPr>
            <w:pStyle w:val="20341905013F4FEB97A4914A3B7819E110"/>
          </w:pPr>
          <w:r w:rsidRPr="00A33C3B">
            <w:rPr>
              <w:rStyle w:val="PlaceholderText"/>
              <w:shd w:val="clear" w:color="auto" w:fill="E4E4E4"/>
            </w:rPr>
            <w:t>insert the maximum number of entries or if no maximum write “Not applicable - you can enter as many times as you like”</w:t>
          </w:r>
        </w:p>
      </w:docPartBody>
    </w:docPart>
    <w:docPart>
      <w:docPartPr>
        <w:name w:val="B50F627C2E8F40F8A2F8A9FABD9B86EC"/>
        <w:category>
          <w:name w:val="General"/>
          <w:gallery w:val="placeholder"/>
        </w:category>
        <w:types>
          <w:type w:val="bbPlcHdr"/>
        </w:types>
        <w:behaviors>
          <w:behavior w:val="content"/>
        </w:behaviors>
        <w:guid w:val="{D4F64356-B928-478F-86F6-7C7C9CA02A82}"/>
      </w:docPartPr>
      <w:docPartBody>
        <w:p w:rsidR="00A91261" w:rsidRDefault="007E70BD" w:rsidP="007E70BD">
          <w:pPr>
            <w:pStyle w:val="B50F627C2E8F40F8A2F8A9FABD9B86EC9"/>
          </w:pPr>
          <w:r w:rsidRPr="00A33C3B">
            <w:rPr>
              <w:rStyle w:val="PlaceholderText"/>
              <w:shd w:val="clear" w:color="auto" w:fill="E4E4E4"/>
            </w:rPr>
            <w:t>select date of judging</w:t>
          </w:r>
        </w:p>
      </w:docPartBody>
    </w:docPart>
    <w:docPart>
      <w:docPartPr>
        <w:name w:val="DED4C197559949F8836F4E6A2D0BA6B3"/>
        <w:category>
          <w:name w:val="General"/>
          <w:gallery w:val="placeholder"/>
        </w:category>
        <w:types>
          <w:type w:val="bbPlcHdr"/>
        </w:types>
        <w:behaviors>
          <w:behavior w:val="content"/>
        </w:behaviors>
        <w:guid w:val="{242BB58B-A930-4A78-964B-5CB7A8D0859D}"/>
      </w:docPartPr>
      <w:docPartBody>
        <w:p w:rsidR="00A91261" w:rsidRDefault="007E70BD" w:rsidP="007E70BD">
          <w:pPr>
            <w:pStyle w:val="DED4C197559949F8836F4E6A2D0BA6B39"/>
          </w:pPr>
          <w:r w:rsidRPr="00A33C3B">
            <w:rPr>
              <w:rStyle w:val="PlaceholderText"/>
              <w:shd w:val="clear" w:color="auto" w:fill="E4E4E4"/>
            </w:rPr>
            <w:t xml:space="preserve">select relevant </w:t>
          </w:r>
          <w:r>
            <w:rPr>
              <w:rStyle w:val="PlaceholderText"/>
              <w:shd w:val="clear" w:color="auto" w:fill="E4E4E4"/>
            </w:rPr>
            <w:t>campus</w:t>
          </w:r>
          <w:r w:rsidRPr="00A33C3B">
            <w:rPr>
              <w:rStyle w:val="PlaceholderText"/>
              <w:shd w:val="clear" w:color="auto" w:fill="E4E4E4"/>
            </w:rPr>
            <w:t xml:space="preserve"> address</w:t>
          </w:r>
        </w:p>
      </w:docPartBody>
    </w:docPart>
    <w:docPart>
      <w:docPartPr>
        <w:name w:val="32264CAD3304413A8E28AE17CB837E6D"/>
        <w:category>
          <w:name w:val="General"/>
          <w:gallery w:val="placeholder"/>
        </w:category>
        <w:types>
          <w:type w:val="bbPlcHdr"/>
        </w:types>
        <w:behaviors>
          <w:behavior w:val="content"/>
        </w:behaviors>
        <w:guid w:val="{C849F2BA-59FA-4021-BCF6-423281822C12}"/>
      </w:docPartPr>
      <w:docPartBody>
        <w:p w:rsidR="00A91261" w:rsidRDefault="007E70BD" w:rsidP="007E70BD">
          <w:pPr>
            <w:pStyle w:val="32264CAD3304413A8E28AE17CB837E6D8"/>
          </w:pPr>
          <w:r w:rsidRPr="00A33C3B">
            <w:rPr>
              <w:rStyle w:val="PlaceholderText"/>
              <w:shd w:val="clear" w:color="auto" w:fill="E4E4E4"/>
            </w:rPr>
            <w:t>select option</w:t>
          </w:r>
        </w:p>
      </w:docPartBody>
    </w:docPart>
    <w:docPart>
      <w:docPartPr>
        <w:name w:val="F137F3702EEF409BA9B63F2FC0CBC7AE"/>
        <w:category>
          <w:name w:val="General"/>
          <w:gallery w:val="placeholder"/>
        </w:category>
        <w:types>
          <w:type w:val="bbPlcHdr"/>
        </w:types>
        <w:behaviors>
          <w:behavior w:val="content"/>
        </w:behaviors>
        <w:guid w:val="{FD4E020C-81CB-4681-8542-5B5DF7BC09D0}"/>
      </w:docPartPr>
      <w:docPartBody>
        <w:p w:rsidR="00A91261" w:rsidRDefault="007E70BD" w:rsidP="007E70BD">
          <w:pPr>
            <w:pStyle w:val="F137F3702EEF409BA9B63F2FC0CBC7AE8"/>
          </w:pPr>
          <w:r w:rsidRPr="00A33C3B">
            <w:rPr>
              <w:rStyle w:val="PlaceholderText"/>
              <w:shd w:val="clear" w:color="auto" w:fill="E4E4E4"/>
            </w:rPr>
            <w:t>insert how the entries will be judged e.g. most creative, original etc determined by the Promoter in its sole discretion</w:t>
          </w:r>
        </w:p>
      </w:docPartBody>
    </w:docPart>
    <w:docPart>
      <w:docPartPr>
        <w:name w:val="01A4F256F2A547659D6D6912E0BE5F9C"/>
        <w:category>
          <w:name w:val="General"/>
          <w:gallery w:val="placeholder"/>
        </w:category>
        <w:types>
          <w:type w:val="bbPlcHdr"/>
        </w:types>
        <w:behaviors>
          <w:behavior w:val="content"/>
        </w:behaviors>
        <w:guid w:val="{BA9FD87F-B659-4340-8765-B8A7693E5A74}"/>
      </w:docPartPr>
      <w:docPartBody>
        <w:p w:rsidR="00A91261" w:rsidRDefault="007E70BD" w:rsidP="007E70BD">
          <w:pPr>
            <w:pStyle w:val="01A4F256F2A547659D6D6912E0BE5F9C5"/>
          </w:pPr>
          <w:r w:rsidRPr="00A33C3B">
            <w:rPr>
              <w:rStyle w:val="PlaceholderText"/>
              <w:shd w:val="clear" w:color="auto" w:fill="E4E4E4"/>
            </w:rPr>
            <w:t>select date of publication</w:t>
          </w:r>
        </w:p>
      </w:docPartBody>
    </w:docPart>
    <w:docPart>
      <w:docPartPr>
        <w:name w:val="668A79012D434E6B8FA0D81D05119D65"/>
        <w:category>
          <w:name w:val="General"/>
          <w:gallery w:val="placeholder"/>
        </w:category>
        <w:types>
          <w:type w:val="bbPlcHdr"/>
        </w:types>
        <w:behaviors>
          <w:behavior w:val="content"/>
        </w:behaviors>
        <w:guid w:val="{515DA528-DAE3-4B64-A22D-B6D4189303B1}"/>
      </w:docPartPr>
      <w:docPartBody>
        <w:p w:rsidR="00A91261" w:rsidRDefault="007E70BD" w:rsidP="007E70BD">
          <w:pPr>
            <w:pStyle w:val="668A79012D434E6B8FA0D81D05119D655"/>
          </w:pPr>
          <w:r w:rsidRPr="005762C9">
            <w:rPr>
              <w:rStyle w:val="PlaceholderText"/>
              <w:shd w:val="clear" w:color="auto" w:fill="ECECEC"/>
            </w:rPr>
            <w:t>select date</w:t>
          </w:r>
          <w:r>
            <w:rPr>
              <w:rStyle w:val="PlaceholderText"/>
              <w:shd w:val="clear" w:color="auto" w:fill="ECECEC"/>
            </w:rPr>
            <w:t xml:space="preserve"> prize must be claimed</w:t>
          </w:r>
        </w:p>
      </w:docPartBody>
    </w:docPart>
    <w:docPart>
      <w:docPartPr>
        <w:name w:val="A9A8141EB3D5483193B72A7D0202B7E2"/>
        <w:category>
          <w:name w:val="General"/>
          <w:gallery w:val="placeholder"/>
        </w:category>
        <w:types>
          <w:type w:val="bbPlcHdr"/>
        </w:types>
        <w:behaviors>
          <w:behavior w:val="content"/>
        </w:behaviors>
        <w:guid w:val="{DE8DE5C7-CEC1-499C-B00C-9308BB8A1542}"/>
      </w:docPartPr>
      <w:docPartBody>
        <w:p w:rsidR="00A91261" w:rsidRDefault="007E70BD" w:rsidP="007E70BD">
          <w:pPr>
            <w:pStyle w:val="A9A8141EB3D5483193B72A7D0202B7E23"/>
          </w:pPr>
          <w:r w:rsidRPr="00A33C3B">
            <w:rPr>
              <w:rStyle w:val="PlaceholderText"/>
              <w:shd w:val="clear" w:color="auto" w:fill="E4E4E4"/>
            </w:rPr>
            <w:t>select option</w:t>
          </w:r>
        </w:p>
      </w:docPartBody>
    </w:docPart>
    <w:docPart>
      <w:docPartPr>
        <w:name w:val="B8D4771EFEC94A07A175CA4CBEC32C7E"/>
        <w:category>
          <w:name w:val="General"/>
          <w:gallery w:val="placeholder"/>
        </w:category>
        <w:types>
          <w:type w:val="bbPlcHdr"/>
        </w:types>
        <w:behaviors>
          <w:behavior w:val="content"/>
        </w:behaviors>
        <w:guid w:val="{AF6804B2-35E1-4626-A73E-B272F6BDD577}"/>
      </w:docPartPr>
      <w:docPartBody>
        <w:p w:rsidR="00E07582" w:rsidRDefault="00AA00AA" w:rsidP="00AA00AA">
          <w:pPr>
            <w:pStyle w:val="B8D4771EFEC94A07A175CA4CBEC32C7E"/>
          </w:pPr>
          <w:r w:rsidRPr="00A33C3B">
            <w:rPr>
              <w:rStyle w:val="PlaceholderText"/>
              <w:shd w:val="clear" w:color="auto" w:fill="E4E4E4"/>
            </w:rPr>
            <w:t>select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01"/>
    <w:rsid w:val="00087301"/>
    <w:rsid w:val="001270F2"/>
    <w:rsid w:val="007E70BD"/>
    <w:rsid w:val="007F5E9E"/>
    <w:rsid w:val="00A2663C"/>
    <w:rsid w:val="00A91261"/>
    <w:rsid w:val="00AA00AA"/>
    <w:rsid w:val="00B13C48"/>
    <w:rsid w:val="00E07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0AA"/>
    <w:rPr>
      <w:color w:val="808080"/>
    </w:rPr>
  </w:style>
  <w:style w:type="paragraph" w:customStyle="1" w:styleId="2CA21BFFEAFB4C32B5D9040C73DFF6B913">
    <w:name w:val="2CA21BFFEAFB4C32B5D9040C73DFF6B913"/>
    <w:rsid w:val="007E70BD"/>
    <w:pPr>
      <w:spacing w:before="120" w:after="0" w:line="360" w:lineRule="auto"/>
    </w:pPr>
    <w:rPr>
      <w:rFonts w:ascii="Arial" w:eastAsia="SimSun" w:hAnsi="Arial" w:cs="Times New Roman"/>
      <w:sz w:val="20"/>
      <w:szCs w:val="20"/>
      <w:lang w:eastAsia="zh-CN"/>
    </w:rPr>
  </w:style>
  <w:style w:type="paragraph" w:customStyle="1" w:styleId="4D741B3989FB4745B020B01ACDBCCDDC15">
    <w:name w:val="4D741B3989FB4745B020B01ACDBCCDDC15"/>
    <w:rsid w:val="007E70BD"/>
    <w:pPr>
      <w:spacing w:before="120" w:after="0" w:line="360" w:lineRule="auto"/>
    </w:pPr>
    <w:rPr>
      <w:rFonts w:ascii="Arial" w:eastAsia="SimSun" w:hAnsi="Arial" w:cs="Times New Roman"/>
      <w:sz w:val="20"/>
      <w:szCs w:val="20"/>
      <w:lang w:eastAsia="zh-CN"/>
    </w:rPr>
  </w:style>
  <w:style w:type="paragraph" w:customStyle="1" w:styleId="16DA113790E045C7960C251367106DCD13">
    <w:name w:val="16DA113790E045C7960C251367106DCD13"/>
    <w:rsid w:val="007E70BD"/>
    <w:pPr>
      <w:spacing w:before="120" w:after="0" w:line="360" w:lineRule="auto"/>
    </w:pPr>
    <w:rPr>
      <w:rFonts w:ascii="Arial" w:eastAsia="SimSun" w:hAnsi="Arial" w:cs="Times New Roman"/>
      <w:sz w:val="20"/>
      <w:szCs w:val="20"/>
      <w:lang w:eastAsia="zh-CN"/>
    </w:rPr>
  </w:style>
  <w:style w:type="paragraph" w:customStyle="1" w:styleId="EC994C5DC23A4288B9B58F0C5AC7D3E315">
    <w:name w:val="EC994C5DC23A4288B9B58F0C5AC7D3E315"/>
    <w:rsid w:val="007E70BD"/>
    <w:pPr>
      <w:spacing w:before="120" w:after="0" w:line="360" w:lineRule="auto"/>
    </w:pPr>
    <w:rPr>
      <w:rFonts w:ascii="Arial" w:eastAsia="SimSun" w:hAnsi="Arial" w:cs="Times New Roman"/>
      <w:sz w:val="20"/>
      <w:szCs w:val="20"/>
      <w:lang w:eastAsia="zh-CN"/>
    </w:rPr>
  </w:style>
  <w:style w:type="paragraph" w:customStyle="1" w:styleId="1C5FB15DC7D94140B437771F7D06F67812">
    <w:name w:val="1C5FB15DC7D94140B437771F7D06F67812"/>
    <w:rsid w:val="007E70BD"/>
    <w:pPr>
      <w:spacing w:before="120" w:after="0" w:line="360" w:lineRule="auto"/>
      <w:ind w:left="720"/>
      <w:contextualSpacing/>
    </w:pPr>
    <w:rPr>
      <w:rFonts w:ascii="Arial" w:eastAsia="SimSun" w:hAnsi="Arial" w:cs="Times New Roman"/>
      <w:sz w:val="20"/>
      <w:szCs w:val="20"/>
      <w:lang w:eastAsia="zh-CN"/>
    </w:rPr>
  </w:style>
  <w:style w:type="paragraph" w:customStyle="1" w:styleId="2A60342ECEB64FC19CE23ED2ADCCAEF611">
    <w:name w:val="2A60342ECEB64FC19CE23ED2ADCCAEF611"/>
    <w:rsid w:val="007E70BD"/>
    <w:pPr>
      <w:spacing w:before="120" w:after="0" w:line="360" w:lineRule="auto"/>
      <w:ind w:left="720"/>
      <w:contextualSpacing/>
    </w:pPr>
    <w:rPr>
      <w:rFonts w:ascii="Arial" w:eastAsia="SimSun" w:hAnsi="Arial" w:cs="Times New Roman"/>
      <w:sz w:val="20"/>
      <w:szCs w:val="20"/>
      <w:lang w:eastAsia="zh-CN"/>
    </w:rPr>
  </w:style>
  <w:style w:type="paragraph" w:customStyle="1" w:styleId="A9A8141EB3D5483193B72A7D0202B7E23">
    <w:name w:val="A9A8141EB3D5483193B72A7D0202B7E23"/>
    <w:rsid w:val="007E70BD"/>
    <w:pPr>
      <w:spacing w:before="120" w:after="0" w:line="360" w:lineRule="auto"/>
    </w:pPr>
    <w:rPr>
      <w:rFonts w:ascii="Arial" w:eastAsia="SimSun" w:hAnsi="Arial" w:cs="Times New Roman"/>
      <w:sz w:val="20"/>
      <w:szCs w:val="20"/>
      <w:lang w:eastAsia="zh-CN"/>
    </w:rPr>
  </w:style>
  <w:style w:type="paragraph" w:customStyle="1" w:styleId="20341905013F4FEB97A4914A3B7819E110">
    <w:name w:val="20341905013F4FEB97A4914A3B7819E110"/>
    <w:rsid w:val="007E70BD"/>
    <w:pPr>
      <w:spacing w:before="120" w:after="0" w:line="360" w:lineRule="auto"/>
    </w:pPr>
    <w:rPr>
      <w:rFonts w:ascii="Arial" w:eastAsia="SimSun" w:hAnsi="Arial" w:cs="Times New Roman"/>
      <w:sz w:val="20"/>
      <w:szCs w:val="20"/>
      <w:lang w:eastAsia="zh-CN"/>
    </w:rPr>
  </w:style>
  <w:style w:type="paragraph" w:customStyle="1" w:styleId="B50F627C2E8F40F8A2F8A9FABD9B86EC9">
    <w:name w:val="B50F627C2E8F40F8A2F8A9FABD9B86EC9"/>
    <w:rsid w:val="007E70BD"/>
    <w:pPr>
      <w:spacing w:before="120" w:after="0" w:line="360" w:lineRule="auto"/>
    </w:pPr>
    <w:rPr>
      <w:rFonts w:ascii="Arial" w:eastAsia="SimSun" w:hAnsi="Arial" w:cs="Times New Roman"/>
      <w:sz w:val="20"/>
      <w:szCs w:val="20"/>
      <w:lang w:eastAsia="zh-CN"/>
    </w:rPr>
  </w:style>
  <w:style w:type="paragraph" w:customStyle="1" w:styleId="32264CAD3304413A8E28AE17CB837E6D8">
    <w:name w:val="32264CAD3304413A8E28AE17CB837E6D8"/>
    <w:rsid w:val="007E70BD"/>
    <w:pPr>
      <w:spacing w:before="120" w:after="0" w:line="360" w:lineRule="auto"/>
    </w:pPr>
    <w:rPr>
      <w:rFonts w:ascii="Arial" w:eastAsia="SimSun" w:hAnsi="Arial" w:cs="Times New Roman"/>
      <w:sz w:val="20"/>
      <w:szCs w:val="20"/>
      <w:lang w:eastAsia="zh-CN"/>
    </w:rPr>
  </w:style>
  <w:style w:type="paragraph" w:customStyle="1" w:styleId="DED4C197559949F8836F4E6A2D0BA6B39">
    <w:name w:val="DED4C197559949F8836F4E6A2D0BA6B39"/>
    <w:rsid w:val="007E70BD"/>
    <w:pPr>
      <w:spacing w:before="120" w:after="0" w:line="360" w:lineRule="auto"/>
    </w:pPr>
    <w:rPr>
      <w:rFonts w:ascii="Arial" w:eastAsia="SimSun" w:hAnsi="Arial" w:cs="Times New Roman"/>
      <w:sz w:val="20"/>
      <w:szCs w:val="20"/>
      <w:lang w:eastAsia="zh-CN"/>
    </w:rPr>
  </w:style>
  <w:style w:type="paragraph" w:customStyle="1" w:styleId="F137F3702EEF409BA9B63F2FC0CBC7AE8">
    <w:name w:val="F137F3702EEF409BA9B63F2FC0CBC7AE8"/>
    <w:rsid w:val="007E70BD"/>
    <w:pPr>
      <w:spacing w:before="120" w:after="0" w:line="360" w:lineRule="auto"/>
    </w:pPr>
    <w:rPr>
      <w:rFonts w:ascii="Arial" w:eastAsia="SimSun" w:hAnsi="Arial" w:cs="Times New Roman"/>
      <w:sz w:val="20"/>
      <w:szCs w:val="20"/>
      <w:lang w:eastAsia="zh-CN"/>
    </w:rPr>
  </w:style>
  <w:style w:type="paragraph" w:customStyle="1" w:styleId="01A4F256F2A547659D6D6912E0BE5F9C5">
    <w:name w:val="01A4F256F2A547659D6D6912E0BE5F9C5"/>
    <w:rsid w:val="007E70BD"/>
    <w:pPr>
      <w:spacing w:before="120" w:after="0" w:line="360" w:lineRule="auto"/>
    </w:pPr>
    <w:rPr>
      <w:rFonts w:ascii="Arial" w:eastAsia="SimSun" w:hAnsi="Arial" w:cs="Times New Roman"/>
      <w:sz w:val="20"/>
      <w:szCs w:val="20"/>
      <w:lang w:eastAsia="zh-CN"/>
    </w:rPr>
  </w:style>
  <w:style w:type="paragraph" w:customStyle="1" w:styleId="668A79012D434E6B8FA0D81D05119D655">
    <w:name w:val="668A79012D434E6B8FA0D81D05119D655"/>
    <w:rsid w:val="007E70BD"/>
    <w:pPr>
      <w:spacing w:before="120" w:after="0" w:line="360" w:lineRule="auto"/>
    </w:pPr>
    <w:rPr>
      <w:rFonts w:ascii="Arial" w:eastAsia="SimSun" w:hAnsi="Arial" w:cs="Times New Roman"/>
      <w:sz w:val="20"/>
      <w:szCs w:val="20"/>
      <w:lang w:eastAsia="zh-CN"/>
    </w:rPr>
  </w:style>
  <w:style w:type="paragraph" w:customStyle="1" w:styleId="B8D4771EFEC94A07A175CA4CBEC32C7E">
    <w:name w:val="B8D4771EFEC94A07A175CA4CBEC32C7E"/>
    <w:rsid w:val="00AA0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ebsiteteamreviewer xmlns="7956a5e5-e7b9-49ad-affd-985b27ca7e26" xsi:nil="true"/>
    <TaxCatchAll xmlns="f6e06c1b-940b-41ea-8dc6-fe99c43f6435" xsi:nil="true"/>
    <lcf76f155ced4ddcb4097134ff3c332f xmlns="7956a5e5-e7b9-49ad-affd-985b27ca7e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426982C34AE4ABFE46E365726435F" ma:contentTypeVersion="20" ma:contentTypeDescription="Create a new document." ma:contentTypeScope="" ma:versionID="8d03a3de80b12441268070a890980b45">
  <xsd:schema xmlns:xsd="http://www.w3.org/2001/XMLSchema" xmlns:xs="http://www.w3.org/2001/XMLSchema" xmlns:p="http://schemas.microsoft.com/office/2006/metadata/properties" xmlns:ns2="7956a5e5-e7b9-49ad-affd-985b27ca7e26" xmlns:ns3="f6e06c1b-940b-41ea-8dc6-fe99c43f6435" targetNamespace="http://schemas.microsoft.com/office/2006/metadata/properties" ma:root="true" ma:fieldsID="0a9c4e821241b27677e89f1a02790cf8" ns2:_="" ns3:_="">
    <xsd:import namespace="7956a5e5-e7b9-49ad-affd-985b27ca7e26"/>
    <xsd:import namespace="f6e06c1b-940b-41ea-8dc6-fe99c43f64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Websiteteamreview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6a5e5-e7b9-49ad-affd-985b27ca7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4af272-23ad-4963-abe4-d4236d2d4a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Websiteteamreviewer" ma:index="24" nillable="true" ma:displayName="Website team reviewer" ma:format="Dropdown" ma:internalName="Websiteteamreviewer">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06c1b-940b-41ea-8dc6-fe99c43f64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924620-3d0d-4f37-8bc4-638cdc75d31b}" ma:internalName="TaxCatchAll" ma:showField="CatchAllData" ma:web="f6e06c1b-940b-41ea-8dc6-fe99c43f6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836A4-C4C1-4C88-9875-DB737A3F26F1}">
  <ds:schemaRefs>
    <ds:schemaRef ds:uri="http://schemas.microsoft.com/office/2006/metadata/properties"/>
    <ds:schemaRef ds:uri="http://schemas.microsoft.com/office/infopath/2007/PartnerControls"/>
    <ds:schemaRef ds:uri="7956a5e5-e7b9-49ad-affd-985b27ca7e26"/>
    <ds:schemaRef ds:uri="f6e06c1b-940b-41ea-8dc6-fe99c43f6435"/>
  </ds:schemaRefs>
</ds:datastoreItem>
</file>

<file path=customXml/itemProps2.xml><?xml version="1.0" encoding="utf-8"?>
<ds:datastoreItem xmlns:ds="http://schemas.openxmlformats.org/officeDocument/2006/customXml" ds:itemID="{FCB27D3A-8B46-47F2-B430-FB6605C64B53}">
  <ds:schemaRefs>
    <ds:schemaRef ds:uri="http://schemas.microsoft.com/sharepoint/v3/contenttype/forms"/>
  </ds:schemaRefs>
</ds:datastoreItem>
</file>

<file path=customXml/itemProps3.xml><?xml version="1.0" encoding="utf-8"?>
<ds:datastoreItem xmlns:ds="http://schemas.openxmlformats.org/officeDocument/2006/customXml" ds:itemID="{44363DBB-8877-460D-8CCF-C00699204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6a5e5-e7b9-49ad-affd-985b27ca7e26"/>
    <ds:schemaRef ds:uri="f6e06c1b-940b-41ea-8dc6-fe99c43f6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2547</Words>
  <Characters>13213</Characters>
  <Application>Microsoft Office Word</Application>
  <DocSecurity>0</DocSecurity>
  <Lines>238</Lines>
  <Paragraphs>109</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TAFE Queensland Legal</dc:creator>
  <cp:keywords/>
  <dc:description>[Note: Jurisdiction means the areas of Australia in which this competition operates - this should be Queensland in general.  Consult with TQ Legal Services before using the "all states and territories" option or if you have an alternative jurisdiction]</dc:description>
  <cp:lastModifiedBy>Steyne, Kathryn</cp:lastModifiedBy>
  <cp:revision>32</cp:revision>
  <dcterms:created xsi:type="dcterms:W3CDTF">2018-03-09T00:39:00Z</dcterms:created>
  <dcterms:modified xsi:type="dcterms:W3CDTF">2026-03-02T00:51:00Z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0x010100B30426982C34AE4ABFE46E365726435F</vt:lpwstr>
  </property>
</Properties>
</file>